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A936" w14:textId="77777777" w:rsidR="00FA27EB" w:rsidRPr="00FA27EB" w:rsidRDefault="00FA27EB" w:rsidP="00FA27E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7E497AF1" w14:textId="77777777" w:rsidR="00FA27EB" w:rsidRPr="00FA27EB" w:rsidRDefault="00FA27EB" w:rsidP="00FA27E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по гражданско-патриотическому воспитанию в школе</w:t>
      </w:r>
    </w:p>
    <w:p w14:paraId="63FE7958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482004F" w14:textId="6BE7418B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A27EB">
        <w:rPr>
          <w:rFonts w:ascii="Times New Roman" w:hAnsi="Times New Roman" w:cs="Times New Roman"/>
          <w:sz w:val="28"/>
          <w:szCs w:val="28"/>
        </w:rPr>
        <w:t>Цель анализа:</w:t>
      </w:r>
    </w:p>
    <w:p w14:paraId="7A529A48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Оценка эффективности деятельности педагогического коллектива по реализации задач гражданско-патриотического воспитания учащихся.</w:t>
      </w:r>
    </w:p>
    <w:p w14:paraId="665C31C5" w14:textId="3F366FE3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27EB">
        <w:rPr>
          <w:rFonts w:ascii="Times New Roman" w:hAnsi="Times New Roman" w:cs="Times New Roman"/>
          <w:sz w:val="28"/>
          <w:szCs w:val="28"/>
        </w:rPr>
        <w:t>Анализ текущей ситуации:</w:t>
      </w:r>
    </w:p>
    <w:p w14:paraId="79EE51F1" w14:textId="49ECD69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27EB">
        <w:rPr>
          <w:rFonts w:ascii="Times New Roman" w:hAnsi="Times New Roman" w:cs="Times New Roman"/>
          <w:sz w:val="28"/>
          <w:szCs w:val="28"/>
        </w:rPr>
        <w:t>Работа педагогического коллектива по гражданско-патриотическому воспитанию в целом осуществляется на удовлетворительном уровне. Поставленные цели и задачи реализуются через систему мероприятий, направленных на формирование у учащихся чувства патриотизма, уважения к истории и культуре Казахстана, воспитание гражданской ответственности.</w:t>
      </w:r>
    </w:p>
    <w:p w14:paraId="62036DD3" w14:textId="30A1318E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27EB">
        <w:rPr>
          <w:rFonts w:ascii="Times New Roman" w:hAnsi="Times New Roman" w:cs="Times New Roman"/>
          <w:sz w:val="28"/>
          <w:szCs w:val="28"/>
        </w:rPr>
        <w:t>Вместе с тем, выявлены определённые недостатки. Проведенный мониторинг показал, что у части учащихся сохраняется низкий уровень знаний о государстве, его символике, истории и культуре как в общенациональном масштабе, так и в контексте собственного региона. Это свидетельствует о недостаточной эффективности отдельных мероприятий либо об их ограниченном охвате. Возможно, также имеет место формальный подход к подготовке и проведению воспитательных часов, недостаточное использование современных технологий и наглядных средств обучения.</w:t>
      </w:r>
    </w:p>
    <w:p w14:paraId="67B04D5C" w14:textId="203CFF4A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A27EB">
        <w:rPr>
          <w:rFonts w:ascii="Times New Roman" w:hAnsi="Times New Roman" w:cs="Times New Roman"/>
          <w:sz w:val="28"/>
          <w:szCs w:val="28"/>
        </w:rPr>
        <w:t>Положительные моменты:</w:t>
      </w:r>
    </w:p>
    <w:p w14:paraId="7194B19D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Следует отметить активную и результативную работу следующих классных руководителей:</w:t>
      </w:r>
    </w:p>
    <w:p w14:paraId="706EC327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Бабанова Ж.М. (2Ә класс)</w:t>
      </w:r>
    </w:p>
    <w:p w14:paraId="64419764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Смаилова С.А. (3А класс)</w:t>
      </w:r>
    </w:p>
    <w:p w14:paraId="4359CAA5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27EB">
        <w:rPr>
          <w:rFonts w:ascii="Times New Roman" w:hAnsi="Times New Roman" w:cs="Times New Roman"/>
          <w:sz w:val="28"/>
          <w:szCs w:val="28"/>
        </w:rPr>
        <w:t>Шухитова</w:t>
      </w:r>
      <w:proofErr w:type="spellEnd"/>
      <w:r w:rsidRPr="00FA27EB">
        <w:rPr>
          <w:rFonts w:ascii="Times New Roman" w:hAnsi="Times New Roman" w:cs="Times New Roman"/>
          <w:sz w:val="28"/>
          <w:szCs w:val="28"/>
        </w:rPr>
        <w:t xml:space="preserve"> А.О. (3Ә класс)</w:t>
      </w:r>
    </w:p>
    <w:p w14:paraId="66BFE452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Лошак А.Н. (7А класс)</w:t>
      </w:r>
    </w:p>
    <w:p w14:paraId="6AA70975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27EB">
        <w:rPr>
          <w:rFonts w:ascii="Times New Roman" w:hAnsi="Times New Roman" w:cs="Times New Roman"/>
          <w:sz w:val="28"/>
          <w:szCs w:val="28"/>
        </w:rPr>
        <w:t>Мукишова</w:t>
      </w:r>
      <w:proofErr w:type="spellEnd"/>
      <w:r w:rsidRPr="00FA27EB">
        <w:rPr>
          <w:rFonts w:ascii="Times New Roman" w:hAnsi="Times New Roman" w:cs="Times New Roman"/>
          <w:sz w:val="28"/>
          <w:szCs w:val="28"/>
        </w:rPr>
        <w:t xml:space="preserve"> Г.М. (10Ә класс)</w:t>
      </w:r>
    </w:p>
    <w:p w14:paraId="43544943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Указанные педагоги демонстрируют высокий уровень организации воспитательной деятельности, привлекают учащихся к участию в школьных и внешкольных мероприятиях патриотической направленности, используют разнообразные формы и методы работы.</w:t>
      </w:r>
    </w:p>
    <w:p w14:paraId="666E79F5" w14:textId="006FB0B5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A27EB">
        <w:rPr>
          <w:rFonts w:ascii="Times New Roman" w:hAnsi="Times New Roman" w:cs="Times New Roman"/>
          <w:sz w:val="28"/>
          <w:szCs w:val="28"/>
        </w:rPr>
        <w:t>Выводы:</w:t>
      </w:r>
    </w:p>
    <w:p w14:paraId="3749A4CA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>Система гражданско-патриотического воспитания требует дальнейшего совершенствования. Необходим пересмотр методических подходов с акцентом на активизацию познавательной и исследовательской деятельности учащихся, а также усиление роли ИКТ в воспитательном процессе.</w:t>
      </w:r>
    </w:p>
    <w:p w14:paraId="021FF051" w14:textId="1B983819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A27EB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1E52FC90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Распространить опыт лучших классных руководителей в рамках школьных методических объединений.</w:t>
      </w:r>
    </w:p>
    <w:p w14:paraId="70AFEF70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Всем классным руководителям при подготовке и проведении классных часов активнее использовать возможности информационно-коммуникационных технологий, медиаресурсов и видеоматериалов.</w:t>
      </w:r>
    </w:p>
    <w:p w14:paraId="28818557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Усилить деятельность школьного детского движения, включив в его план работы мероприятия патриотической направленности.</w:t>
      </w:r>
    </w:p>
    <w:p w14:paraId="0BE51295" w14:textId="77777777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FA27EB">
        <w:rPr>
          <w:rFonts w:ascii="Times New Roman" w:hAnsi="Times New Roman" w:cs="Times New Roman"/>
          <w:sz w:val="28"/>
          <w:szCs w:val="28"/>
        </w:rPr>
        <w:tab/>
        <w:t>Внедрить регулярную диагностику уровня гражданско-патриотических знаний учащихся с целью коррекции воспитательной работы.</w:t>
      </w:r>
    </w:p>
    <w:p w14:paraId="0B3DEDCE" w14:textId="2A502873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A27EB">
        <w:rPr>
          <w:rFonts w:ascii="Times New Roman" w:hAnsi="Times New Roman" w:cs="Times New Roman"/>
          <w:sz w:val="28"/>
          <w:szCs w:val="28"/>
        </w:rPr>
        <w:t>Заключение:</w:t>
      </w:r>
    </w:p>
    <w:p w14:paraId="21E73093" w14:textId="61D8B640" w:rsidR="00732CED" w:rsidRDefault="00FA27EB" w:rsidP="00FA27E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 w:rsidRPr="00FA27EB">
        <w:rPr>
          <w:rFonts w:ascii="Times New Roman" w:hAnsi="Times New Roman" w:cs="Times New Roman"/>
          <w:sz w:val="28"/>
          <w:szCs w:val="28"/>
        </w:rPr>
        <w:t>Повышение эффективности гражданско-патриотического воспитания возможно при условии комплексного подхода, усиления методической поддержки педагогов и активного вовлечения учащихся в практико-ориентированные формы воспитательной деятельности.</w:t>
      </w:r>
    </w:p>
    <w:p w14:paraId="29F27038" w14:textId="77777777" w:rsid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14:paraId="13A202EA" w14:textId="77777777" w:rsid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14:paraId="18A3712D" w14:textId="31686631" w:rsidR="00FA27EB" w:rsidRPr="00FA27EB" w:rsidRDefault="00FA27EB" w:rsidP="00FA27EB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ЗД по ВР: Смаилова С.А.</w:t>
      </w:r>
    </w:p>
    <w:sectPr w:rsidR="00FA27EB" w:rsidRPr="00FA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B"/>
    <w:rsid w:val="0017761E"/>
    <w:rsid w:val="00254FA1"/>
    <w:rsid w:val="00732CED"/>
    <w:rsid w:val="008F6644"/>
    <w:rsid w:val="00AD41D6"/>
    <w:rsid w:val="00AD71C2"/>
    <w:rsid w:val="00F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9A3E"/>
  <w15:chartTrackingRefBased/>
  <w15:docId w15:val="{F3CB3552-05C8-4869-9073-1F387EFE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2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2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27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27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2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2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2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2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2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2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2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27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2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27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2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27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27E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A2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2025-04-17T04:49:00Z</cp:lastPrinted>
  <dcterms:created xsi:type="dcterms:W3CDTF">2025-04-17T04:47:00Z</dcterms:created>
  <dcterms:modified xsi:type="dcterms:W3CDTF">2025-04-17T04:49:00Z</dcterms:modified>
</cp:coreProperties>
</file>