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76F5" w14:textId="77777777" w:rsidR="006B4F60" w:rsidRPr="006B4F60" w:rsidRDefault="006B4F60" w:rsidP="006B4F60">
      <w:pPr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6B4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6B4F60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Справка </w:t>
      </w:r>
    </w:p>
    <w:p w14:paraId="25328DA4" w14:textId="738BD419" w:rsidR="006B4F60" w:rsidRPr="006B4F60" w:rsidRDefault="006B4F60" w:rsidP="006B4F60">
      <w:pPr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6B4F60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       об </w:t>
      </w:r>
      <w:proofErr w:type="gramStart"/>
      <w:r w:rsidRPr="006B4F60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итогах </w:t>
      </w:r>
      <w:r w:rsidR="00170647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6B4F60">
        <w:rPr>
          <w:rFonts w:ascii="Times New Roman" w:eastAsiaTheme="minorHAnsi" w:hAnsi="Times New Roman"/>
          <w:b/>
          <w:sz w:val="28"/>
          <w:szCs w:val="28"/>
          <w:lang w:eastAsia="ru-RU"/>
        </w:rPr>
        <w:t>классно</w:t>
      </w:r>
      <w:proofErr w:type="gramEnd"/>
      <w:r w:rsidRPr="006B4F60">
        <w:rPr>
          <w:rFonts w:ascii="Times New Roman" w:eastAsiaTheme="minorHAnsi" w:hAnsi="Times New Roman"/>
          <w:b/>
          <w:sz w:val="28"/>
          <w:szCs w:val="28"/>
          <w:lang w:eastAsia="ru-RU"/>
        </w:rPr>
        <w:t>-обобщающего контроля в 7</w:t>
      </w:r>
      <w:r w:rsidR="00AC7F17">
        <w:rPr>
          <w:rFonts w:ascii="Times New Roman" w:eastAsiaTheme="minorHAnsi" w:hAnsi="Times New Roman"/>
          <w:b/>
          <w:sz w:val="28"/>
          <w:szCs w:val="28"/>
          <w:lang w:eastAsia="ru-RU"/>
        </w:rPr>
        <w:t>,8,10</w:t>
      </w:r>
      <w:r w:rsidRPr="006B4F60">
        <w:rPr>
          <w:rFonts w:ascii="Times New Roman" w:eastAsiaTheme="minorHAnsi" w:hAnsi="Times New Roman"/>
          <w:b/>
          <w:sz w:val="28"/>
          <w:szCs w:val="28"/>
          <w:lang w:eastAsia="ru-RU"/>
        </w:rPr>
        <w:t>-х классах</w:t>
      </w:r>
    </w:p>
    <w:p w14:paraId="1F709124" w14:textId="41C42E4A" w:rsidR="006B4F60" w:rsidRPr="006B4F60" w:rsidRDefault="00AC7F17" w:rsidP="006B4F60">
      <w:pPr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В соответствии с планом с целью контроля за качеством знаний обучаю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 xml:space="preserve">щихся, уровнем сформированности классного коллектива, уровнем адаптации обучающихся  с </w:t>
      </w:r>
      <w:r w:rsidR="007B7787" w:rsidRPr="00296082">
        <w:rPr>
          <w:rFonts w:ascii="Times New Roman" w:eastAsiaTheme="minorHAnsi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3</w:t>
      </w:r>
      <w:r w:rsidR="007B7787">
        <w:rPr>
          <w:rFonts w:ascii="Times New Roman" w:eastAsiaTheme="minorHAnsi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0</w:t>
      </w:r>
      <w:r w:rsidR="007B7787">
        <w:rPr>
          <w:rFonts w:ascii="Times New Roman" w:eastAsiaTheme="minorHAnsi" w:hAnsi="Times New Roman"/>
          <w:b/>
          <w:sz w:val="24"/>
          <w:szCs w:val="24"/>
          <w:lang w:eastAsia="ru-RU"/>
        </w:rPr>
        <w:t>2.202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5</w:t>
      </w:r>
      <w:r w:rsidR="007B7787">
        <w:rPr>
          <w:rFonts w:ascii="Times New Roman" w:eastAsiaTheme="minorHAnsi" w:hAnsi="Times New Roman"/>
          <w:b/>
          <w:sz w:val="24"/>
          <w:szCs w:val="24"/>
          <w:lang w:eastAsia="ru-RU"/>
        </w:rPr>
        <w:t>г. по 2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1</w:t>
      </w:r>
      <w:r w:rsidR="007B7787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.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0</w:t>
      </w:r>
      <w:r w:rsidR="007B7787">
        <w:rPr>
          <w:rFonts w:ascii="Times New Roman" w:eastAsiaTheme="minorHAnsi" w:hAnsi="Times New Roman"/>
          <w:b/>
          <w:sz w:val="24"/>
          <w:szCs w:val="24"/>
          <w:lang w:eastAsia="ru-RU"/>
        </w:rPr>
        <w:t>2.202</w:t>
      </w: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5</w:t>
      </w:r>
      <w:r w:rsidR="006B4F60" w:rsidRPr="006B4F6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г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. был про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 xml:space="preserve">веден классно-обобщающий контроль </w:t>
      </w:r>
      <w:proofErr w:type="gramStart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в  7</w:t>
      </w:r>
      <w:proofErr w:type="gramEnd"/>
      <w:r>
        <w:rPr>
          <w:rFonts w:ascii="Times New Roman" w:eastAsiaTheme="minorHAnsi" w:hAnsi="Times New Roman"/>
          <w:sz w:val="24"/>
          <w:szCs w:val="24"/>
          <w:lang w:eastAsia="ru-RU"/>
        </w:rPr>
        <w:t>,8,10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-х классах.</w:t>
      </w:r>
    </w:p>
    <w:p w14:paraId="3C7CCD46" w14:textId="1088621A" w:rsidR="006B4F60" w:rsidRPr="006B4F60" w:rsidRDefault="00AC7F17" w:rsidP="006B4F60">
      <w:pPr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В ходе контроля была проведена следующая работа:</w:t>
      </w:r>
      <w:r w:rsidR="00296082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1. Проведено </w:t>
      </w:r>
      <w:proofErr w:type="gramStart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инструктивное </w:t>
      </w:r>
      <w:r w:rsidR="00296082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совещание</w:t>
      </w:r>
      <w:proofErr w:type="gramEnd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по организации и осуществ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>лению классно-обобщающего контроля.</w:t>
      </w:r>
      <w:r w:rsidR="00296082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2. Посещены и проанализированы уроки по   пред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>метам.</w:t>
      </w:r>
      <w:r w:rsidR="00296082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3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. Проверены тетради обучающихся по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казахскому/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русскому языку, математике.</w:t>
      </w:r>
      <w:r w:rsidR="00296082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4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. </w:t>
      </w:r>
      <w:proofErr w:type="gramStart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Проверен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ы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электронный</w:t>
      </w:r>
      <w:proofErr w:type="gramEnd"/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gramStart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журналы  с</w:t>
      </w:r>
      <w:proofErr w:type="gramEnd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целью контроля над осу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>ществлением учителями-предметниками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ru-RU"/>
        </w:rPr>
        <w:t>формативного</w:t>
      </w:r>
      <w:proofErr w:type="spellEnd"/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оценивания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,</w:t>
      </w:r>
      <w:proofErr w:type="gramEnd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объективностью оценки знаний обучающихся.</w:t>
      </w:r>
    </w:p>
    <w:p w14:paraId="7B163CA3" w14:textId="02CE9EFC" w:rsidR="002E3068" w:rsidRPr="00652627" w:rsidRDefault="002E3068" w:rsidP="00652627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652627">
        <w:rPr>
          <w:rFonts w:ascii="Times New Roman" w:hAnsi="Times New Roman"/>
          <w:sz w:val="24"/>
          <w:szCs w:val="24"/>
          <w:lang w:eastAsia="ru-RU"/>
        </w:rPr>
        <w:t xml:space="preserve">В ходе контроля заместителем директора по УВР посещено </w:t>
      </w:r>
      <w:r w:rsidRPr="00652627">
        <w:rPr>
          <w:rFonts w:ascii="Times New Roman" w:hAnsi="Times New Roman"/>
          <w:sz w:val="24"/>
          <w:szCs w:val="24"/>
          <w:lang w:val="kk-KZ" w:eastAsia="ru-RU"/>
        </w:rPr>
        <w:t>12</w:t>
      </w:r>
      <w:r w:rsidRPr="00652627">
        <w:rPr>
          <w:rFonts w:ascii="Times New Roman" w:hAnsi="Times New Roman"/>
          <w:sz w:val="24"/>
          <w:szCs w:val="24"/>
          <w:lang w:eastAsia="ru-RU"/>
        </w:rPr>
        <w:t xml:space="preserve"> уроков.</w:t>
      </w:r>
    </w:p>
    <w:p w14:paraId="19E48CC1" w14:textId="33009634" w:rsidR="002E3068" w:rsidRPr="00652627" w:rsidRDefault="002E3068" w:rsidP="00652627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bookmarkStart w:id="0" w:name="_Hlk194422782"/>
      <w:r w:rsidRPr="006526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>В 7</w:t>
      </w:r>
      <w:r w:rsidR="00AC7F17" w:rsidRPr="00652627">
        <w:rPr>
          <w:rFonts w:ascii="Times New Roman" w:hAnsi="Times New Roman"/>
          <w:sz w:val="24"/>
          <w:szCs w:val="24"/>
          <w:lang w:val="kk-KZ" w:eastAsia="ru-RU"/>
        </w:rPr>
        <w:t xml:space="preserve"> ә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 классе</w:t>
      </w:r>
      <w:r w:rsidR="007B7787" w:rsidRPr="006526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B7787" w:rsidRPr="00652627">
        <w:rPr>
          <w:rFonts w:ascii="Times New Roman" w:hAnsi="Times New Roman"/>
          <w:sz w:val="24"/>
          <w:szCs w:val="24"/>
          <w:lang w:eastAsia="ru-RU"/>
        </w:rPr>
        <w:t xml:space="preserve">обучается  </w:t>
      </w:r>
      <w:r w:rsidR="00AC7F17" w:rsidRPr="00652627">
        <w:rPr>
          <w:rFonts w:ascii="Times New Roman" w:hAnsi="Times New Roman"/>
          <w:sz w:val="24"/>
          <w:szCs w:val="24"/>
          <w:lang w:val="kk-KZ" w:eastAsia="ru-RU"/>
        </w:rPr>
        <w:t>21</w:t>
      </w:r>
      <w:proofErr w:type="gramEnd"/>
      <w:r w:rsidR="00296082" w:rsidRPr="00652627">
        <w:rPr>
          <w:rFonts w:ascii="Times New Roman" w:hAnsi="Times New Roman"/>
          <w:sz w:val="24"/>
          <w:szCs w:val="24"/>
          <w:lang w:eastAsia="ru-RU"/>
        </w:rPr>
        <w:t xml:space="preserve"> человек, из них </w:t>
      </w:r>
      <w:proofErr w:type="gramStart"/>
      <w:r w:rsidR="00296082" w:rsidRPr="00652627">
        <w:rPr>
          <w:rFonts w:ascii="Times New Roman" w:hAnsi="Times New Roman"/>
          <w:sz w:val="24"/>
          <w:szCs w:val="24"/>
          <w:lang w:eastAsia="ru-RU"/>
        </w:rPr>
        <w:t>девочек  -</w:t>
      </w:r>
      <w:proofErr w:type="gramEnd"/>
      <w:r w:rsidR="00296082" w:rsidRPr="006526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C7F17" w:rsidRPr="00652627">
        <w:rPr>
          <w:rFonts w:ascii="Times New Roman" w:hAnsi="Times New Roman"/>
          <w:sz w:val="24"/>
          <w:szCs w:val="24"/>
          <w:lang w:val="kk-KZ" w:eastAsia="ru-RU"/>
        </w:rPr>
        <w:t>9</w:t>
      </w:r>
      <w:r w:rsidR="00296082" w:rsidRPr="00652627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296082" w:rsidRPr="00652627">
        <w:rPr>
          <w:rFonts w:ascii="Times New Roman" w:hAnsi="Times New Roman"/>
          <w:sz w:val="24"/>
          <w:szCs w:val="24"/>
          <w:lang w:eastAsia="ru-RU"/>
        </w:rPr>
        <w:t xml:space="preserve"> мальчи</w:t>
      </w:r>
      <w:r w:rsidR="00296082" w:rsidRPr="00652627">
        <w:rPr>
          <w:rFonts w:ascii="Times New Roman" w:hAnsi="Times New Roman"/>
          <w:sz w:val="24"/>
          <w:szCs w:val="24"/>
          <w:lang w:eastAsia="ru-RU"/>
        </w:rPr>
        <w:softHyphen/>
        <w:t xml:space="preserve">ков </w:t>
      </w:r>
      <w:proofErr w:type="gramStart"/>
      <w:r w:rsidR="00296082" w:rsidRPr="00652627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="00AC7F17" w:rsidRPr="00652627">
        <w:rPr>
          <w:rFonts w:ascii="Times New Roman" w:hAnsi="Times New Roman"/>
          <w:sz w:val="24"/>
          <w:szCs w:val="24"/>
          <w:lang w:val="kk-KZ" w:eastAsia="ru-RU"/>
        </w:rPr>
        <w:t>12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 .</w:t>
      </w:r>
      <w:r w:rsidR="00652627" w:rsidRPr="00652627">
        <w:rPr>
          <w:rFonts w:ascii="Times New Roman" w:hAnsi="Times New Roman"/>
          <w:sz w:val="24"/>
          <w:szCs w:val="24"/>
          <w:lang w:val="kk-KZ" w:eastAsia="ru-RU"/>
        </w:rPr>
        <w:t>(</w:t>
      </w:r>
      <w:proofErr w:type="gramEnd"/>
      <w:r w:rsidR="00652627" w:rsidRPr="00652627">
        <w:rPr>
          <w:rFonts w:ascii="Times New Roman" w:hAnsi="Times New Roman"/>
          <w:sz w:val="24"/>
          <w:szCs w:val="24"/>
          <w:lang w:val="kk-KZ" w:eastAsia="ru-RU"/>
        </w:rPr>
        <w:t>классный руководитель Сапарбай А.А.)</w:t>
      </w:r>
    </w:p>
    <w:p w14:paraId="497A95AF" w14:textId="644C3CA0" w:rsidR="00AC7F17" w:rsidRPr="00652627" w:rsidRDefault="00652627" w:rsidP="00652627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>Преподавание русского языка</w:t>
      </w:r>
      <w:r w:rsidR="00AC7F17" w:rsidRPr="00652627">
        <w:rPr>
          <w:rFonts w:ascii="Times New Roman" w:hAnsi="Times New Roman"/>
          <w:sz w:val="24"/>
          <w:szCs w:val="24"/>
          <w:lang w:val="kk-KZ" w:eastAsia="ru-RU"/>
        </w:rPr>
        <w:t xml:space="preserve"> и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 литературы </w:t>
      </w:r>
      <w:proofErr w:type="gramStart"/>
      <w:r w:rsidR="006B4F60" w:rsidRPr="00652627">
        <w:rPr>
          <w:rFonts w:ascii="Times New Roman" w:hAnsi="Times New Roman"/>
          <w:sz w:val="24"/>
          <w:szCs w:val="24"/>
          <w:lang w:eastAsia="ru-RU"/>
        </w:rPr>
        <w:t>в  классе</w:t>
      </w:r>
      <w:proofErr w:type="gramEnd"/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 ведет   учитель русского языка и литературы</w:t>
      </w:r>
      <w:r w:rsidR="00AC7F17" w:rsidRPr="00652627">
        <w:rPr>
          <w:rFonts w:ascii="Times New Roman" w:hAnsi="Times New Roman"/>
          <w:sz w:val="24"/>
          <w:szCs w:val="24"/>
          <w:lang w:val="kk-KZ" w:eastAsia="ru-RU"/>
        </w:rPr>
        <w:t xml:space="preserve">, педагог-модератор Ниязова </w:t>
      </w:r>
      <w:proofErr w:type="gramStart"/>
      <w:r w:rsidR="00AC7F17" w:rsidRPr="00652627">
        <w:rPr>
          <w:rFonts w:ascii="Times New Roman" w:hAnsi="Times New Roman"/>
          <w:sz w:val="24"/>
          <w:szCs w:val="24"/>
          <w:lang w:val="kk-KZ" w:eastAsia="ru-RU"/>
        </w:rPr>
        <w:t xml:space="preserve">М.С. </w:t>
      </w:r>
      <w:r w:rsidR="00296082" w:rsidRPr="00652627">
        <w:rPr>
          <w:rFonts w:ascii="Times New Roman" w:hAnsi="Times New Roman"/>
          <w:sz w:val="24"/>
          <w:szCs w:val="24"/>
          <w:lang w:eastAsia="ru-RU"/>
        </w:rPr>
        <w:t>.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>Посещенные</w:t>
      </w:r>
      <w:proofErr w:type="gramEnd"/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 уроки показали, что учитель в системе проводит работу по формированию </w:t>
      </w:r>
      <w:proofErr w:type="spellStart"/>
      <w:r w:rsidR="006B4F60" w:rsidRPr="00652627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 умений и навыков: выделения главного, умения сравнивать, давать полные ответы на поставленные вопросы, </w:t>
      </w:r>
      <w:proofErr w:type="spellStart"/>
      <w:r w:rsidR="006B4F60" w:rsidRPr="00652627">
        <w:rPr>
          <w:rFonts w:ascii="Times New Roman" w:hAnsi="Times New Roman"/>
          <w:sz w:val="24"/>
          <w:szCs w:val="24"/>
          <w:lang w:eastAsia="ru-RU"/>
        </w:rPr>
        <w:t>ана</w:t>
      </w:r>
      <w:proofErr w:type="spellEnd"/>
      <w:r w:rsidR="002E3068" w:rsidRPr="00652627">
        <w:rPr>
          <w:rFonts w:ascii="Times New Roman" w:hAnsi="Times New Roman"/>
          <w:sz w:val="24"/>
          <w:szCs w:val="24"/>
          <w:lang w:val="kk-KZ" w:eastAsia="ru-RU"/>
        </w:rPr>
        <w:t>л</w:t>
      </w:r>
      <w:proofErr w:type="spellStart"/>
      <w:r w:rsidR="006B4F60" w:rsidRPr="00652627">
        <w:rPr>
          <w:rFonts w:ascii="Times New Roman" w:hAnsi="Times New Roman"/>
          <w:sz w:val="24"/>
          <w:szCs w:val="24"/>
          <w:lang w:eastAsia="ru-RU"/>
        </w:rPr>
        <w:t>изировать</w:t>
      </w:r>
      <w:proofErr w:type="spellEnd"/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C7F17" w:rsidRPr="00652627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14:paraId="4169765C" w14:textId="77777777" w:rsidR="002E3068" w:rsidRPr="00652627" w:rsidRDefault="00AC7F17" w:rsidP="00652627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652627">
        <w:rPr>
          <w:rFonts w:ascii="Times New Roman" w:hAnsi="Times New Roman"/>
          <w:sz w:val="24"/>
          <w:szCs w:val="24"/>
          <w:lang w:val="kk-KZ" w:eastAsia="ru-RU"/>
        </w:rPr>
        <w:t xml:space="preserve">      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>Преподавание математики ведет</w:t>
      </w:r>
      <w:r w:rsidRPr="00652627">
        <w:rPr>
          <w:rFonts w:ascii="Times New Roman" w:hAnsi="Times New Roman"/>
          <w:sz w:val="24"/>
          <w:szCs w:val="24"/>
          <w:lang w:val="kk-KZ" w:eastAsia="ru-RU"/>
        </w:rPr>
        <w:t xml:space="preserve"> учитель математики педагог-исследователь Сапарбаева К.С.</w:t>
      </w:r>
      <w:r w:rsidR="000F6419" w:rsidRPr="006526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>Учитель хорошо владеет методикой преподавания предмета, умело организует деятельность обучающихся. Учитель, учитывая возрастные особенности обучающихся, а также с целью усиления заинтересованности предметом, проводит в начале урока мате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softHyphen/>
        <w:t xml:space="preserve">матическую разминку. При проведении опроса и закреплении нового материала требует от обучающихся точных формулировок. Уроки проходят в оптимальном темпе, части урока логически связаны друг с другом. Учителю необходимо </w:t>
      </w:r>
      <w:r w:rsidR="000F6419" w:rsidRPr="00652627">
        <w:rPr>
          <w:rFonts w:ascii="Times New Roman" w:hAnsi="Times New Roman"/>
          <w:sz w:val="24"/>
          <w:szCs w:val="24"/>
          <w:lang w:eastAsia="ru-RU"/>
        </w:rPr>
        <w:t xml:space="preserve">систематически 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организовывать работу обучающихся с низкой познавательной активностью.  </w:t>
      </w:r>
    </w:p>
    <w:p w14:paraId="40449B0F" w14:textId="50B8EFC4" w:rsidR="002E3068" w:rsidRDefault="002E3068" w:rsidP="006B4F60">
      <w:pPr>
        <w:rPr>
          <w:rFonts w:ascii="Times New Roman" w:eastAsiaTheme="minorHAnsi" w:hAnsi="Times New Roman"/>
          <w:sz w:val="24"/>
          <w:szCs w:val="24"/>
          <w:lang w:val="kk-KZ" w:eastAsia="ru-RU"/>
        </w:rPr>
      </w:pPr>
      <w:bookmarkStart w:id="1" w:name="_Hlk194423182"/>
      <w:bookmarkEnd w:id="0"/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 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Анализ итогов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суммативных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работы за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>2 четверть</w:t>
      </w:r>
    </w:p>
    <w:tbl>
      <w:tblPr>
        <w:tblW w:w="8660" w:type="dxa"/>
        <w:tblInd w:w="113" w:type="dxa"/>
        <w:tblLook w:val="04A0" w:firstRow="1" w:lastRow="0" w:firstColumn="1" w:lastColumn="0" w:noHBand="0" w:noVBand="1"/>
      </w:tblPr>
      <w:tblGrid>
        <w:gridCol w:w="2320"/>
        <w:gridCol w:w="770"/>
        <w:gridCol w:w="800"/>
        <w:gridCol w:w="960"/>
        <w:gridCol w:w="960"/>
        <w:gridCol w:w="1060"/>
        <w:gridCol w:w="830"/>
        <w:gridCol w:w="960"/>
      </w:tblGrid>
      <w:tr w:rsidR="002E3068" w:rsidRPr="002E3068" w14:paraId="272733A4" w14:textId="77777777" w:rsidTr="002E3068">
        <w:trPr>
          <w:trHeight w:val="645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B70D" w14:textId="77777777" w:rsidR="002E3068" w:rsidRPr="002E3068" w:rsidRDefault="002E3068" w:rsidP="002E30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30A1" w14:textId="77777777" w:rsidR="002E3068" w:rsidRPr="002E3068" w:rsidRDefault="002E3068" w:rsidP="002E30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88F" w14:textId="77777777" w:rsidR="002E3068" w:rsidRPr="002E3068" w:rsidRDefault="002E3068" w:rsidP="002E306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7A65" w14:textId="77777777" w:rsidR="002E3068" w:rsidRPr="002E3068" w:rsidRDefault="002E3068" w:rsidP="002E306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40-64%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35D" w14:textId="77777777" w:rsidR="002E3068" w:rsidRPr="002E3068" w:rsidRDefault="002E3068" w:rsidP="002E306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65-84%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3C5A" w14:textId="77777777" w:rsidR="002E3068" w:rsidRPr="002E3068" w:rsidRDefault="002E3068" w:rsidP="002E306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C05" w14:textId="77777777" w:rsidR="002E3068" w:rsidRPr="002E3068" w:rsidRDefault="002E3068" w:rsidP="002E306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E35EB" w14:textId="77777777" w:rsidR="002E3068" w:rsidRPr="002E3068" w:rsidRDefault="002E3068" w:rsidP="002E306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усп</w:t>
            </w:r>
            <w:proofErr w:type="spellEnd"/>
          </w:p>
        </w:tc>
      </w:tr>
      <w:bookmarkEnd w:id="1"/>
      <w:tr w:rsidR="002E3068" w:rsidRPr="002E3068" w14:paraId="35DBB1D1" w14:textId="77777777" w:rsidTr="00E94BA8">
        <w:trPr>
          <w:trHeight w:val="333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E073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алгебра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7459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2246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83CA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A43D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B06C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E73E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67%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5FE5A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  <w:tr w:rsidR="002E3068" w:rsidRPr="002E3068" w14:paraId="646E2896" w14:textId="77777777" w:rsidTr="00E94BA8">
        <w:trPr>
          <w:trHeight w:val="281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60CA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геометрия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F243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B5C0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768A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8CA3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1079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C1D6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52%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1D3FB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  <w:tr w:rsidR="002E3068" w:rsidRPr="002E3068" w14:paraId="3A60E600" w14:textId="77777777" w:rsidTr="00E94BA8">
        <w:trPr>
          <w:trHeight w:val="263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FA00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proofErr w:type="spellStart"/>
            <w:r w:rsidRPr="002E3068">
              <w:rPr>
                <w:lang w:eastAsia="ru-RU"/>
              </w:rPr>
              <w:t>қазақ</w:t>
            </w:r>
            <w:proofErr w:type="spellEnd"/>
            <w:r w:rsidRPr="002E3068">
              <w:rPr>
                <w:lang w:eastAsia="ru-RU"/>
              </w:rPr>
              <w:t xml:space="preserve"> </w:t>
            </w:r>
            <w:proofErr w:type="spellStart"/>
            <w:r w:rsidRPr="002E3068">
              <w:rPr>
                <w:lang w:eastAsia="ru-RU"/>
              </w:rPr>
              <w:t>тілі</w:t>
            </w:r>
            <w:proofErr w:type="spellEnd"/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C757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1977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C14C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5CFF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7B0D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8873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43%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6F7ED0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  <w:tr w:rsidR="002E3068" w:rsidRPr="002E3068" w14:paraId="40DE5496" w14:textId="77777777" w:rsidTr="00E94BA8">
        <w:trPr>
          <w:trHeight w:val="263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7255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proofErr w:type="spellStart"/>
            <w:r w:rsidRPr="002E3068">
              <w:rPr>
                <w:lang w:eastAsia="ru-RU"/>
              </w:rPr>
              <w:t>қазақ</w:t>
            </w:r>
            <w:proofErr w:type="spellEnd"/>
            <w:r w:rsidRPr="002E3068">
              <w:rPr>
                <w:lang w:eastAsia="ru-RU"/>
              </w:rPr>
              <w:t xml:space="preserve"> </w:t>
            </w:r>
            <w:proofErr w:type="spellStart"/>
            <w:r w:rsidRPr="002E3068">
              <w:rPr>
                <w:lang w:eastAsia="ru-RU"/>
              </w:rPr>
              <w:t>әдебиеті</w:t>
            </w:r>
            <w:proofErr w:type="spellEnd"/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E2AC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B861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1730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5DE3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A8F5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6A2A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90%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BB98B7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  <w:tr w:rsidR="002E3068" w:rsidRPr="002E3068" w14:paraId="14397AB6" w14:textId="77777777" w:rsidTr="00E94BA8">
        <w:trPr>
          <w:trHeight w:val="263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C97F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биология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E028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4243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D530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6BE6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521C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EA3E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931FD8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  <w:tr w:rsidR="002E3068" w:rsidRPr="002E3068" w14:paraId="6A41CE99" w14:textId="77777777" w:rsidTr="00E94BA8">
        <w:trPr>
          <w:trHeight w:val="263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5867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география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61C7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DA98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E81E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73C8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91EE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1BDF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90%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320DA2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  <w:tr w:rsidR="002E3068" w:rsidRPr="002E3068" w14:paraId="6B5564FF" w14:textId="77777777" w:rsidTr="00E94BA8">
        <w:trPr>
          <w:trHeight w:val="111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C01C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физика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EE08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6620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9C77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411C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9007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04E4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43%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E84B1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  <w:tr w:rsidR="002E3068" w:rsidRPr="002E3068" w14:paraId="6D59BB6D" w14:textId="77777777" w:rsidTr="00E94BA8">
        <w:trPr>
          <w:trHeight w:val="257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7DA7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proofErr w:type="spellStart"/>
            <w:r w:rsidRPr="002E3068">
              <w:rPr>
                <w:lang w:eastAsia="ru-RU"/>
              </w:rPr>
              <w:t>Қазақстан</w:t>
            </w:r>
            <w:proofErr w:type="spellEnd"/>
            <w:r w:rsidRPr="002E3068">
              <w:rPr>
                <w:lang w:eastAsia="ru-RU"/>
              </w:rPr>
              <w:t xml:space="preserve"> </w:t>
            </w:r>
            <w:proofErr w:type="spellStart"/>
            <w:r w:rsidRPr="002E3068">
              <w:rPr>
                <w:lang w:eastAsia="ru-RU"/>
              </w:rPr>
              <w:t>тарихы</w:t>
            </w:r>
            <w:proofErr w:type="spellEnd"/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1429E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5DCD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3001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7F7A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562C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8A36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2043E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  <w:tr w:rsidR="002E3068" w:rsidRPr="002E3068" w14:paraId="63FF4B63" w14:textId="77777777" w:rsidTr="00E94BA8">
        <w:trPr>
          <w:trHeight w:val="232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3CEF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proofErr w:type="spellStart"/>
            <w:r w:rsidRPr="002E3068">
              <w:rPr>
                <w:lang w:eastAsia="ru-RU"/>
              </w:rPr>
              <w:t>ағылшын</w:t>
            </w:r>
            <w:proofErr w:type="spellEnd"/>
            <w:r w:rsidRPr="002E3068">
              <w:rPr>
                <w:lang w:eastAsia="ru-RU"/>
              </w:rPr>
              <w:t xml:space="preserve"> </w:t>
            </w:r>
            <w:proofErr w:type="spellStart"/>
            <w:r w:rsidRPr="002E3068">
              <w:rPr>
                <w:lang w:eastAsia="ru-RU"/>
              </w:rPr>
              <w:t>тілі</w:t>
            </w:r>
            <w:proofErr w:type="spellEnd"/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66BDF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3C0D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AA3E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FF89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2401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104E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8674A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  <w:tr w:rsidR="002E3068" w:rsidRPr="002E3068" w14:paraId="03CAD673" w14:textId="77777777" w:rsidTr="002E3068">
        <w:trPr>
          <w:trHeight w:val="645"/>
        </w:trPr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F612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русский язык и литература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F9F8" w14:textId="77777777" w:rsidR="002E3068" w:rsidRPr="002E3068" w:rsidRDefault="002E3068" w:rsidP="00E94BA8">
            <w:pPr>
              <w:pStyle w:val="ae"/>
              <w:rPr>
                <w:lang w:eastAsia="ru-RU"/>
              </w:rPr>
            </w:pPr>
            <w:r w:rsidRPr="002E3068">
              <w:rPr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4203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394C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C1AC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ABA4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8958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71%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3CDBD8" w14:textId="77777777" w:rsidR="002E3068" w:rsidRPr="002E3068" w:rsidRDefault="002E3068" w:rsidP="00E94BA8">
            <w:pPr>
              <w:pStyle w:val="ae"/>
              <w:rPr>
                <w:rFonts w:ascii="Arial CYR" w:hAnsi="Arial CYR" w:cs="Arial CYR"/>
                <w:lang w:eastAsia="ru-RU"/>
              </w:rPr>
            </w:pPr>
            <w:r w:rsidRPr="002E3068">
              <w:rPr>
                <w:rFonts w:ascii="Arial CYR" w:hAnsi="Arial CYR" w:cs="Arial CYR"/>
                <w:lang w:eastAsia="ru-RU"/>
              </w:rPr>
              <w:t>100%</w:t>
            </w:r>
          </w:p>
        </w:tc>
      </w:tr>
    </w:tbl>
    <w:p w14:paraId="7394FF24" w14:textId="77777777" w:rsidR="006B4F60" w:rsidRPr="006B4F60" w:rsidRDefault="006B4F60" w:rsidP="006B4F60">
      <w:pPr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</w:pPr>
      <w:r w:rsidRPr="006B4F60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lastRenderedPageBreak/>
        <w:t>По итогам 2 четверти:</w:t>
      </w:r>
    </w:p>
    <w:p w14:paraId="360D0CC7" w14:textId="3E88709A" w:rsidR="006B4F60" w:rsidRPr="006B4F60" w:rsidRDefault="000F6419" w:rsidP="006B4F60">
      <w:pPr>
        <w:rPr>
          <w:rFonts w:ascii="Times New Roman" w:eastAsiaTheme="minorHAnsi" w:hAnsi="Times New Roman"/>
          <w:iCs/>
          <w:sz w:val="24"/>
          <w:szCs w:val="24"/>
          <w:lang w:eastAsia="ru-RU"/>
        </w:rPr>
      </w:pPr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Качество </w:t>
      </w:r>
      <w:proofErr w:type="gramStart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знаний  </w:t>
      </w:r>
      <w:r w:rsidR="002E3068">
        <w:rPr>
          <w:rFonts w:ascii="Times New Roman" w:eastAsiaTheme="minorHAnsi" w:hAnsi="Times New Roman"/>
          <w:iCs/>
          <w:sz w:val="24"/>
          <w:szCs w:val="24"/>
          <w:lang w:val="kk-KZ" w:eastAsia="ru-RU"/>
        </w:rPr>
        <w:t>66</w:t>
      </w:r>
      <w:proofErr w:type="gramEnd"/>
      <w:r w:rsidR="002E3068">
        <w:rPr>
          <w:rFonts w:ascii="Times New Roman" w:eastAsiaTheme="minorHAnsi" w:hAnsi="Times New Roman"/>
          <w:iCs/>
          <w:sz w:val="24"/>
          <w:szCs w:val="24"/>
          <w:lang w:val="kk-KZ" w:eastAsia="ru-RU"/>
        </w:rPr>
        <w:t>,7</w:t>
      </w:r>
      <w:r w:rsidR="006B4F60" w:rsidRPr="006B4F60">
        <w:rPr>
          <w:rFonts w:ascii="Times New Roman" w:eastAsiaTheme="minorHAnsi" w:hAnsi="Times New Roman"/>
          <w:iCs/>
          <w:sz w:val="24"/>
          <w:szCs w:val="24"/>
          <w:lang w:eastAsia="ru-RU"/>
        </w:rPr>
        <w:t>%</w:t>
      </w:r>
    </w:p>
    <w:p w14:paraId="5368E6B7" w14:textId="1E6E0FC1" w:rsidR="006B4F60" w:rsidRPr="00652627" w:rsidRDefault="002E3068" w:rsidP="006B4F60">
      <w:pPr>
        <w:rPr>
          <w:rFonts w:ascii="Times New Roman" w:eastAsiaTheme="minorHAnsi" w:hAnsi="Times New Roman"/>
          <w:sz w:val="24"/>
          <w:szCs w:val="24"/>
          <w:lang w:val="kk-KZ" w:eastAsia="ru-RU"/>
        </w:rPr>
      </w:pPr>
      <w:r>
        <w:rPr>
          <w:rFonts w:ascii="Times New Roman" w:eastAsiaTheme="minorHAnsi" w:hAnsi="Times New Roman"/>
          <w:b/>
          <w:sz w:val="24"/>
          <w:szCs w:val="24"/>
          <w:lang w:val="kk-KZ" w:eastAsia="ru-RU"/>
        </w:rPr>
        <w:t>В</w:t>
      </w:r>
      <w:r w:rsidR="006B4F60" w:rsidRPr="006B4F6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7</w:t>
      </w:r>
      <w:r>
        <w:rPr>
          <w:rFonts w:ascii="Times New Roman" w:eastAsiaTheme="minorHAnsi" w:hAnsi="Times New Roman"/>
          <w:b/>
          <w:sz w:val="24"/>
          <w:szCs w:val="24"/>
          <w:lang w:val="kk-KZ" w:eastAsia="ru-RU"/>
        </w:rPr>
        <w:t>а</w:t>
      </w:r>
      <w:r w:rsidR="006B4F60" w:rsidRPr="006B4F6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классе</w:t>
      </w:r>
      <w:r w:rsidR="000F6419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>8 учащихся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>, из них девочек  -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>3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 xml:space="preserve">  мальчи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softHyphen/>
        <w:t xml:space="preserve">ков - 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>4</w:t>
      </w:r>
      <w:r w:rsidR="00652627">
        <w:rPr>
          <w:rFonts w:ascii="Times New Roman" w:eastAsiaTheme="minorHAnsi" w:hAnsi="Times New Roman"/>
          <w:sz w:val="24"/>
          <w:szCs w:val="24"/>
          <w:lang w:val="kk-KZ" w:eastAsia="ru-RU"/>
        </w:rPr>
        <w:t>№ (классный руководитель Лошак А.Н.)</w:t>
      </w:r>
    </w:p>
    <w:p w14:paraId="3198DF3D" w14:textId="2B9C5181" w:rsidR="00E94BA8" w:rsidRDefault="00E94BA8" w:rsidP="00E94BA8">
      <w:pPr>
        <w:rPr>
          <w:rFonts w:ascii="Times New Roman" w:eastAsiaTheme="minorHAnsi" w:hAnsi="Times New Roman"/>
          <w:sz w:val="24"/>
          <w:szCs w:val="24"/>
          <w:lang w:val="kk-KZ" w:eastAsia="ru-RU"/>
        </w:rPr>
      </w:pPr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  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Преподавание </w:t>
      </w:r>
      <w:r w:rsidR="006B4F60" w:rsidRPr="006B4F6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русского языка, литературы </w:t>
      </w:r>
      <w:proofErr w:type="gramStart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в 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 xml:space="preserve"> классе</w:t>
      </w:r>
      <w:proofErr w:type="gramEnd"/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 xml:space="preserve"> ведет   учитель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русског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 xml:space="preserve">о языка и литературы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Кунтаева Г.С.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Посещенные уроки показали, что учитель в системе проводит </w:t>
      </w:r>
      <w:bookmarkStart w:id="2" w:name="_Hlk194422441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работу по формированию </w:t>
      </w:r>
      <w:proofErr w:type="spellStart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общеучебных</w:t>
      </w:r>
      <w:proofErr w:type="spellEnd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умений и навыков: выделения главного, умения сравнивать, давать полные отв</w:t>
      </w:r>
      <w:bookmarkEnd w:id="2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еты на поставленны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>е вопросы, ана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softHyphen/>
        <w:t>лизировать. Ч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увствуется в классе атмосфера доброжелательности и сотрудничества.  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 xml:space="preserve">     </w:t>
      </w:r>
    </w:p>
    <w:p w14:paraId="7D4BD3D1" w14:textId="44741BC8" w:rsidR="006B4F60" w:rsidRPr="006B4F60" w:rsidRDefault="00E94BA8" w:rsidP="00E94BA8">
      <w:pPr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   </w:t>
      </w:r>
      <w:proofErr w:type="gramStart"/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>Преподавание  географии</w:t>
      </w:r>
      <w:proofErr w:type="gramEnd"/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ведет учитель </w:t>
      </w:r>
      <w:proofErr w:type="gramStart"/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географии 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>педагог</w:t>
      </w:r>
      <w:proofErr w:type="gramEnd"/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-эксперт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Лошак А.Н. 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>Посещенные уроки показали, что учитель хорошо владеет методикой преподавания предмета, учитывает возрастную психологию обучающихся. Эффективно используется карта на уроке. На уроках проводит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 xml:space="preserve">ся работа по повышению уровня </w:t>
      </w:r>
      <w:proofErr w:type="gramStart"/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>сформированности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proofErr w:type="spellStart"/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>общеучебных</w:t>
      </w:r>
      <w:proofErr w:type="spellEnd"/>
      <w:proofErr w:type="gramEnd"/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и пред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>метных умений и навыков: обучающимся предлагается самостоятельно сформулировать тему урока, высказать гипотезу, проверить ее верность, используя учебник.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 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>Учителем используются разные формы работы: беседа, работа с ма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>териалом учебника, взаимный опрос обучающихся по теме, построение ло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 xml:space="preserve">гических цепочек.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085BA6AA" w14:textId="77777777" w:rsidR="00E94BA8" w:rsidRDefault="00E94BA8" w:rsidP="00E94BA8">
      <w:pPr>
        <w:rPr>
          <w:rFonts w:ascii="Times New Roman" w:eastAsiaTheme="minorHAnsi" w:hAnsi="Times New Roman"/>
          <w:sz w:val="24"/>
          <w:szCs w:val="24"/>
          <w:lang w:val="kk-KZ" w:eastAsia="ru-RU"/>
        </w:rPr>
      </w:pP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Анализ итогов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суммативных 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работы за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>2 четверть</w:t>
      </w:r>
    </w:p>
    <w:tbl>
      <w:tblPr>
        <w:tblW w:w="9021" w:type="dxa"/>
        <w:tblInd w:w="113" w:type="dxa"/>
        <w:tblLook w:val="04A0" w:firstRow="1" w:lastRow="0" w:firstColumn="1" w:lastColumn="0" w:noHBand="0" w:noVBand="1"/>
      </w:tblPr>
      <w:tblGrid>
        <w:gridCol w:w="2498"/>
        <w:gridCol w:w="878"/>
        <w:gridCol w:w="925"/>
        <w:gridCol w:w="960"/>
        <w:gridCol w:w="960"/>
        <w:gridCol w:w="1060"/>
        <w:gridCol w:w="780"/>
        <w:gridCol w:w="865"/>
        <w:gridCol w:w="95"/>
      </w:tblGrid>
      <w:tr w:rsidR="00E94BA8" w:rsidRPr="002E3068" w14:paraId="008FE75F" w14:textId="77777777" w:rsidTr="00E94BA8">
        <w:trPr>
          <w:gridAfter w:val="1"/>
          <w:wAfter w:w="95" w:type="dxa"/>
          <w:trHeight w:val="645"/>
        </w:trPr>
        <w:tc>
          <w:tcPr>
            <w:tcW w:w="2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D55" w14:textId="77777777" w:rsidR="00E94BA8" w:rsidRPr="002E3068" w:rsidRDefault="00E94BA8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FAD9" w14:textId="77777777" w:rsidR="00E94BA8" w:rsidRPr="002E3068" w:rsidRDefault="00E94BA8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2FEB" w14:textId="77777777" w:rsidR="00E94BA8" w:rsidRPr="002E3068" w:rsidRDefault="00E94BA8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974" w14:textId="77777777" w:rsidR="00E94BA8" w:rsidRPr="002E3068" w:rsidRDefault="00E94BA8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40-64%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9D04" w14:textId="77777777" w:rsidR="00E94BA8" w:rsidRPr="002E3068" w:rsidRDefault="00E94BA8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65-84%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CEE" w14:textId="77777777" w:rsidR="00E94BA8" w:rsidRPr="002E3068" w:rsidRDefault="00E94BA8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D56F" w14:textId="77777777" w:rsidR="00E94BA8" w:rsidRPr="002E3068" w:rsidRDefault="00E94BA8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1B741" w14:textId="77777777" w:rsidR="00E94BA8" w:rsidRPr="002E3068" w:rsidRDefault="00E94BA8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усп</w:t>
            </w:r>
            <w:proofErr w:type="spellEnd"/>
          </w:p>
        </w:tc>
      </w:tr>
      <w:tr w:rsidR="00E94BA8" w:rsidRPr="00E94BA8" w14:paraId="193C1D19" w14:textId="77777777" w:rsidTr="00E94BA8">
        <w:trPr>
          <w:trHeight w:val="315"/>
        </w:trPr>
        <w:tc>
          <w:tcPr>
            <w:tcW w:w="2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0D7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76D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4EA8" w14:textId="77777777" w:rsidR="00E94BA8" w:rsidRPr="00E94BA8" w:rsidRDefault="00E94BA8" w:rsidP="00E94B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532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518D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584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43E1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F0128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94BA8" w:rsidRPr="00E94BA8" w14:paraId="575B0207" w14:textId="77777777" w:rsidTr="00E94BA8">
        <w:trPr>
          <w:trHeight w:val="31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F916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92E4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FCC3" w14:textId="77777777" w:rsidR="00E94BA8" w:rsidRPr="00E94BA8" w:rsidRDefault="00E94BA8" w:rsidP="00E94B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86B3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445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3C7B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041C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4A6AC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94BA8" w:rsidRPr="00E94BA8" w14:paraId="20A8EC1C" w14:textId="77777777" w:rsidTr="00E94BA8">
        <w:trPr>
          <w:trHeight w:val="31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B5CF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C4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08C" w14:textId="77777777" w:rsidR="00E94BA8" w:rsidRPr="00E94BA8" w:rsidRDefault="00E94BA8" w:rsidP="00E94B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8782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83C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26F8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FDFE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BC388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94BA8" w:rsidRPr="00E94BA8" w14:paraId="46FF1665" w14:textId="77777777" w:rsidTr="00E94BA8">
        <w:trPr>
          <w:trHeight w:val="31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AE64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8FD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579E" w14:textId="77777777" w:rsidR="00E94BA8" w:rsidRPr="00E94BA8" w:rsidRDefault="00E94BA8" w:rsidP="00E94B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564F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161A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19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FF5F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940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94BA8" w:rsidRPr="00E94BA8" w14:paraId="00745C98" w14:textId="77777777" w:rsidTr="00E94BA8">
        <w:trPr>
          <w:trHeight w:val="31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F8BB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82F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C47" w14:textId="77777777" w:rsidR="00E94BA8" w:rsidRPr="00E94BA8" w:rsidRDefault="00E94BA8" w:rsidP="00E94B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B64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5EDF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F2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BF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43C26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94BA8" w:rsidRPr="00E94BA8" w14:paraId="5E50B302" w14:textId="77777777" w:rsidTr="00E94BA8">
        <w:trPr>
          <w:trHeight w:val="31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DE15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B36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92B6" w14:textId="77777777" w:rsidR="00E94BA8" w:rsidRPr="00E94BA8" w:rsidRDefault="00E94BA8" w:rsidP="00E94B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01E8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2CC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48A4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9138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D02C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94BA8" w:rsidRPr="00E94BA8" w14:paraId="4484BA6B" w14:textId="77777777" w:rsidTr="00E94BA8">
        <w:trPr>
          <w:trHeight w:val="31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3355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B65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3A4D" w14:textId="77777777" w:rsidR="00E94BA8" w:rsidRPr="00E94BA8" w:rsidRDefault="00E94BA8" w:rsidP="00E94B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870C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A090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9FE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131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6FC95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94BA8" w:rsidRPr="00E94BA8" w14:paraId="78272D9E" w14:textId="77777777" w:rsidTr="00E94BA8">
        <w:trPr>
          <w:trHeight w:val="31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FFE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3F0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7EA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662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10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3264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0449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25C2E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63%</w:t>
            </w:r>
          </w:p>
        </w:tc>
      </w:tr>
      <w:tr w:rsidR="00E94BA8" w:rsidRPr="00E94BA8" w14:paraId="4D37F72D" w14:textId="77777777" w:rsidTr="00E94BA8">
        <w:trPr>
          <w:trHeight w:val="315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0F98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042C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089" w14:textId="77777777" w:rsidR="00E94BA8" w:rsidRPr="00E94BA8" w:rsidRDefault="00E94BA8" w:rsidP="00E94B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AED5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ECFC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3D96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8C9D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A5D3E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94BA8" w:rsidRPr="00E94BA8" w14:paraId="5E951583" w14:textId="77777777" w:rsidTr="00E94BA8">
        <w:trPr>
          <w:trHeight w:val="330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6983" w14:textId="77777777" w:rsidR="00E94BA8" w:rsidRPr="00E94BA8" w:rsidRDefault="00E94BA8" w:rsidP="00E94BA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393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94BA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0FB" w14:textId="77777777" w:rsidR="00E94BA8" w:rsidRPr="00E94BA8" w:rsidRDefault="00E94BA8" w:rsidP="00E94BA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B7F7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CD8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A91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D5F5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C1B6D" w14:textId="77777777" w:rsidR="00E94BA8" w:rsidRPr="00E94BA8" w:rsidRDefault="00E94BA8" w:rsidP="00E94B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94BA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</w:tbl>
    <w:p w14:paraId="6EB112C9" w14:textId="464B2937" w:rsidR="00E94BA8" w:rsidRPr="00652627" w:rsidRDefault="00E94BA8" w:rsidP="006B4F60">
      <w:pPr>
        <w:rPr>
          <w:rFonts w:ascii="Times New Roman" w:eastAsiaTheme="minorHAnsi" w:hAnsi="Times New Roman"/>
          <w:bCs/>
          <w:sz w:val="24"/>
          <w:szCs w:val="24"/>
          <w:lang w:val="kk-KZ" w:eastAsia="ru-RU"/>
        </w:rPr>
      </w:pPr>
      <w:r>
        <w:rPr>
          <w:rFonts w:ascii="Times New Roman" w:eastAsiaTheme="minorHAnsi" w:hAnsi="Times New Roman"/>
          <w:b/>
          <w:i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kk-KZ" w:eastAsia="ru-RU"/>
        </w:rPr>
        <w:t xml:space="preserve"> Низкий </w:t>
      </w:r>
      <w:r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% качества знаний </w:t>
      </w:r>
      <w:r w:rsidR="00652627">
        <w:rPr>
          <w:rFonts w:ascii="Times New Roman" w:eastAsiaTheme="minorHAnsi" w:hAnsi="Times New Roman"/>
          <w:bCs/>
          <w:sz w:val="24"/>
          <w:szCs w:val="24"/>
          <w:lang w:eastAsia="ru-RU"/>
        </w:rPr>
        <w:t>по физике (Борщ Л.В.), история Казахстана (Лошак А.Н.) казахский язык и литература (Т</w:t>
      </w:r>
      <w:r w:rsidR="00652627">
        <w:rPr>
          <w:rFonts w:ascii="Times New Roman" w:eastAsiaTheme="minorHAnsi" w:hAnsi="Times New Roman"/>
          <w:bCs/>
          <w:sz w:val="24"/>
          <w:szCs w:val="24"/>
          <w:lang w:val="kk-KZ" w:eastAsia="ru-RU"/>
        </w:rPr>
        <w:t>өрехан М.Б)</w:t>
      </w:r>
    </w:p>
    <w:p w14:paraId="0B8B2D76" w14:textId="77777777" w:rsidR="00652627" w:rsidRDefault="006B4F60" w:rsidP="006B4F60">
      <w:pPr>
        <w:rPr>
          <w:rFonts w:ascii="Times New Roman" w:eastAsiaTheme="minorHAnsi" w:hAnsi="Times New Roman"/>
          <w:iCs/>
          <w:sz w:val="24"/>
          <w:szCs w:val="24"/>
          <w:lang w:val="kk-KZ" w:eastAsia="ru-RU"/>
        </w:rPr>
      </w:pPr>
      <w:bookmarkStart w:id="3" w:name="_Hlk194423960"/>
      <w:r w:rsidRPr="006B4F60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 xml:space="preserve">По итогам 2 </w:t>
      </w:r>
      <w:proofErr w:type="gramStart"/>
      <w:r w:rsidRPr="006B4F60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>четверти:</w:t>
      </w:r>
      <w:r w:rsidR="00652627">
        <w:rPr>
          <w:rFonts w:ascii="Times New Roman" w:eastAsiaTheme="minorHAnsi" w:hAnsi="Times New Roman"/>
          <w:b/>
          <w:i/>
          <w:iCs/>
          <w:sz w:val="24"/>
          <w:szCs w:val="24"/>
          <w:lang w:val="kk-KZ" w:eastAsia="ru-RU"/>
        </w:rPr>
        <w:t xml:space="preserve"> </w:t>
      </w:r>
      <w:r w:rsidR="00B22CD8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 xml:space="preserve"> </w:t>
      </w:r>
      <w:r w:rsidR="00B22CD8">
        <w:rPr>
          <w:rFonts w:ascii="Times New Roman" w:eastAsiaTheme="minorHAnsi" w:hAnsi="Times New Roman"/>
          <w:iCs/>
          <w:sz w:val="24"/>
          <w:szCs w:val="24"/>
          <w:lang w:eastAsia="ru-RU"/>
        </w:rPr>
        <w:t>Качество</w:t>
      </w:r>
      <w:proofErr w:type="gramEnd"/>
      <w:r w:rsidR="00B22CD8"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 </w:t>
      </w:r>
      <w:proofErr w:type="gramStart"/>
      <w:r w:rsidR="00B22CD8">
        <w:rPr>
          <w:rFonts w:ascii="Times New Roman" w:eastAsiaTheme="minorHAnsi" w:hAnsi="Times New Roman"/>
          <w:iCs/>
          <w:sz w:val="24"/>
          <w:szCs w:val="24"/>
          <w:lang w:eastAsia="ru-RU"/>
        </w:rPr>
        <w:t>знаний  3</w:t>
      </w:r>
      <w:r w:rsidR="00652627">
        <w:rPr>
          <w:rFonts w:ascii="Times New Roman" w:eastAsiaTheme="minorHAnsi" w:hAnsi="Times New Roman"/>
          <w:iCs/>
          <w:sz w:val="24"/>
          <w:szCs w:val="24"/>
          <w:lang w:val="kk-KZ" w:eastAsia="ru-RU"/>
        </w:rPr>
        <w:t>7</w:t>
      </w:r>
      <w:proofErr w:type="gramEnd"/>
      <w:r w:rsidR="00652627">
        <w:rPr>
          <w:rFonts w:ascii="Times New Roman" w:eastAsiaTheme="minorHAnsi" w:hAnsi="Times New Roman"/>
          <w:iCs/>
          <w:sz w:val="24"/>
          <w:szCs w:val="24"/>
          <w:lang w:val="kk-KZ" w:eastAsia="ru-RU"/>
        </w:rPr>
        <w:t>,5</w:t>
      </w:r>
      <w:proofErr w:type="gramStart"/>
      <w:r w:rsidR="00B22CD8"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% </w:t>
      </w:r>
      <w:bookmarkEnd w:id="3"/>
      <w:r w:rsidR="00B22CD8"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 </w:t>
      </w:r>
      <w:r w:rsidR="00652627">
        <w:rPr>
          <w:rFonts w:ascii="Times New Roman" w:eastAsiaTheme="minorHAnsi" w:hAnsi="Times New Roman"/>
          <w:iCs/>
          <w:sz w:val="24"/>
          <w:szCs w:val="24"/>
          <w:lang w:val="kk-KZ" w:eastAsia="ru-RU"/>
        </w:rPr>
        <w:t>(</w:t>
      </w:r>
      <w:proofErr w:type="gramEnd"/>
      <w:r w:rsidR="00652627">
        <w:rPr>
          <w:rFonts w:ascii="Times New Roman" w:eastAsiaTheme="minorHAnsi" w:hAnsi="Times New Roman"/>
          <w:iCs/>
          <w:sz w:val="24"/>
          <w:szCs w:val="24"/>
          <w:lang w:val="kk-KZ" w:eastAsia="ru-RU"/>
        </w:rPr>
        <w:t>низкий)</w:t>
      </w:r>
      <w:r w:rsidR="00B22CD8"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   </w:t>
      </w:r>
    </w:p>
    <w:p w14:paraId="5CA77FB3" w14:textId="77777777" w:rsidR="00652627" w:rsidRDefault="00652627" w:rsidP="006B4F60">
      <w:pPr>
        <w:rPr>
          <w:rFonts w:ascii="Times New Roman" w:eastAsiaTheme="minorHAnsi" w:hAnsi="Times New Roman"/>
          <w:iCs/>
          <w:sz w:val="24"/>
          <w:szCs w:val="24"/>
          <w:lang w:val="kk-KZ" w:eastAsia="ru-RU"/>
        </w:rPr>
      </w:pPr>
    </w:p>
    <w:p w14:paraId="1C0D88C8" w14:textId="755BC528" w:rsidR="006B4F60" w:rsidRPr="00B22CD8" w:rsidRDefault="00B22CD8" w:rsidP="006B4F60">
      <w:pPr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 </w:t>
      </w:r>
    </w:p>
    <w:p w14:paraId="12D74D61" w14:textId="2BAC2C55" w:rsidR="00652627" w:rsidRPr="00652627" w:rsidRDefault="00652627" w:rsidP="00652627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bookmarkStart w:id="4" w:name="_Hlk194423579"/>
      <w:r w:rsidRPr="00652627">
        <w:rPr>
          <w:rFonts w:ascii="Times New Roman" w:hAnsi="Times New Roman"/>
          <w:b/>
          <w:bCs/>
          <w:sz w:val="24"/>
          <w:szCs w:val="24"/>
          <w:lang w:val="kk-KZ" w:eastAsia="ru-RU"/>
        </w:rPr>
        <w:lastRenderedPageBreak/>
        <w:t xml:space="preserve">     </w:t>
      </w:r>
      <w:bookmarkStart w:id="5" w:name="_Hlk194423999"/>
      <w:r w:rsidRPr="006526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652627">
        <w:rPr>
          <w:rFonts w:ascii="Times New Roman" w:hAnsi="Times New Roman"/>
          <w:b/>
          <w:bCs/>
          <w:sz w:val="24"/>
          <w:szCs w:val="24"/>
          <w:lang w:val="kk-KZ" w:eastAsia="ru-RU"/>
        </w:rPr>
        <w:t>8</w:t>
      </w:r>
      <w:r w:rsidRPr="006526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ә классе</w:t>
      </w:r>
      <w:r w:rsidRPr="006526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2627">
        <w:rPr>
          <w:rFonts w:ascii="Times New Roman" w:hAnsi="Times New Roman"/>
          <w:sz w:val="24"/>
          <w:szCs w:val="24"/>
          <w:lang w:eastAsia="ru-RU"/>
        </w:rPr>
        <w:t>обучается  2</w:t>
      </w:r>
      <w:r w:rsidRPr="00652627">
        <w:rPr>
          <w:rFonts w:ascii="Times New Roman" w:hAnsi="Times New Roman"/>
          <w:sz w:val="24"/>
          <w:szCs w:val="24"/>
          <w:lang w:val="kk-KZ" w:eastAsia="ru-RU"/>
        </w:rPr>
        <w:t>0</w:t>
      </w:r>
      <w:proofErr w:type="gramEnd"/>
      <w:r w:rsidRPr="00652627">
        <w:rPr>
          <w:rFonts w:ascii="Times New Roman" w:hAnsi="Times New Roman"/>
          <w:sz w:val="24"/>
          <w:szCs w:val="24"/>
          <w:lang w:eastAsia="ru-RU"/>
        </w:rPr>
        <w:t xml:space="preserve"> человек, из них </w:t>
      </w:r>
      <w:proofErr w:type="gramStart"/>
      <w:r w:rsidRPr="00652627">
        <w:rPr>
          <w:rFonts w:ascii="Times New Roman" w:hAnsi="Times New Roman"/>
          <w:sz w:val="24"/>
          <w:szCs w:val="24"/>
          <w:lang w:eastAsia="ru-RU"/>
        </w:rPr>
        <w:t>девочек  -</w:t>
      </w:r>
      <w:proofErr w:type="gramEnd"/>
      <w:r w:rsidRPr="006526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2627"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652627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652627">
        <w:rPr>
          <w:rFonts w:ascii="Times New Roman" w:hAnsi="Times New Roman"/>
          <w:sz w:val="24"/>
          <w:szCs w:val="24"/>
          <w:lang w:eastAsia="ru-RU"/>
        </w:rPr>
        <w:t xml:space="preserve"> мальчиков </w:t>
      </w:r>
      <w:proofErr w:type="gramStart"/>
      <w:r w:rsidRPr="00652627">
        <w:rPr>
          <w:rFonts w:ascii="Times New Roman" w:hAnsi="Times New Roman"/>
          <w:sz w:val="24"/>
          <w:szCs w:val="24"/>
          <w:lang w:eastAsia="ru-RU"/>
        </w:rPr>
        <w:t>-  1</w:t>
      </w:r>
      <w:r w:rsidRPr="00652627">
        <w:rPr>
          <w:rFonts w:ascii="Times New Roman" w:hAnsi="Times New Roman"/>
          <w:sz w:val="24"/>
          <w:szCs w:val="24"/>
          <w:lang w:val="kk-KZ" w:eastAsia="ru-RU"/>
        </w:rPr>
        <w:t>3</w:t>
      </w:r>
      <w:proofErr w:type="gramEnd"/>
      <w:r>
        <w:rPr>
          <w:rFonts w:ascii="Times New Roman" w:hAnsi="Times New Roman"/>
          <w:sz w:val="24"/>
          <w:szCs w:val="24"/>
          <w:lang w:val="kk-KZ" w:eastAsia="ru-RU"/>
        </w:rPr>
        <w:t>. (классный руководитель Ниязова М.С.)</w:t>
      </w:r>
    </w:p>
    <w:bookmarkEnd w:id="4"/>
    <w:bookmarkEnd w:id="5"/>
    <w:p w14:paraId="68C04F90" w14:textId="0D65E107" w:rsidR="00652627" w:rsidRPr="00652627" w:rsidRDefault="00652627" w:rsidP="00652627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</w:t>
      </w:r>
      <w:r w:rsidRPr="00652627">
        <w:rPr>
          <w:rFonts w:ascii="Times New Roman" w:hAnsi="Times New Roman"/>
          <w:sz w:val="24"/>
          <w:szCs w:val="24"/>
          <w:lang w:eastAsia="ru-RU"/>
        </w:rPr>
        <w:t xml:space="preserve">Преподавание </w:t>
      </w:r>
      <w:r>
        <w:rPr>
          <w:rFonts w:ascii="Times New Roman" w:hAnsi="Times New Roman"/>
          <w:sz w:val="24"/>
          <w:szCs w:val="24"/>
          <w:lang w:val="kk-KZ" w:eastAsia="ru-RU"/>
        </w:rPr>
        <w:t>казахского</w:t>
      </w:r>
      <w:r w:rsidRPr="006526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52627">
        <w:rPr>
          <w:rFonts w:ascii="Times New Roman" w:hAnsi="Times New Roman"/>
          <w:sz w:val="24"/>
          <w:szCs w:val="24"/>
          <w:lang w:eastAsia="ru-RU"/>
        </w:rPr>
        <w:t xml:space="preserve">языка </w:t>
      </w:r>
      <w:r>
        <w:rPr>
          <w:rFonts w:ascii="Times New Roman" w:hAnsi="Times New Roman"/>
          <w:sz w:val="24"/>
          <w:szCs w:val="24"/>
          <w:lang w:val="kk-KZ" w:eastAsia="ru-RU"/>
        </w:rPr>
        <w:t>,</w:t>
      </w:r>
      <w:proofErr w:type="gramEnd"/>
      <w:r w:rsidRPr="00652627">
        <w:rPr>
          <w:rFonts w:ascii="Times New Roman" w:hAnsi="Times New Roman"/>
          <w:sz w:val="24"/>
          <w:szCs w:val="24"/>
          <w:lang w:eastAsia="ru-RU"/>
        </w:rPr>
        <w:t xml:space="preserve"> литературы ведет   учитель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казахского </w:t>
      </w:r>
      <w:r w:rsidRPr="00652627">
        <w:rPr>
          <w:rFonts w:ascii="Times New Roman" w:hAnsi="Times New Roman"/>
          <w:sz w:val="24"/>
          <w:szCs w:val="24"/>
          <w:lang w:eastAsia="ru-RU"/>
        </w:rPr>
        <w:t>языка и литературы, педагог-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эксперт Абил </w:t>
      </w:r>
      <w:proofErr w:type="gramStart"/>
      <w:r>
        <w:rPr>
          <w:rFonts w:ascii="Times New Roman" w:hAnsi="Times New Roman"/>
          <w:sz w:val="24"/>
          <w:szCs w:val="24"/>
          <w:lang w:val="kk-KZ" w:eastAsia="ru-RU"/>
        </w:rPr>
        <w:t>Е</w:t>
      </w:r>
      <w:r w:rsidRPr="00652627">
        <w:rPr>
          <w:rFonts w:ascii="Times New Roman" w:hAnsi="Times New Roman"/>
          <w:sz w:val="24"/>
          <w:szCs w:val="24"/>
          <w:lang w:eastAsia="ru-RU"/>
        </w:rPr>
        <w:t>. .Посещенные</w:t>
      </w:r>
      <w:proofErr w:type="gramEnd"/>
      <w:r w:rsidRPr="00652627">
        <w:rPr>
          <w:rFonts w:ascii="Times New Roman" w:hAnsi="Times New Roman"/>
          <w:sz w:val="24"/>
          <w:szCs w:val="24"/>
          <w:lang w:eastAsia="ru-RU"/>
        </w:rPr>
        <w:t xml:space="preserve"> уроки показали, что учитель в системе проводит работу по формированию </w:t>
      </w:r>
      <w:proofErr w:type="spellStart"/>
      <w:r w:rsidRPr="00652627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652627">
        <w:rPr>
          <w:rFonts w:ascii="Times New Roman" w:hAnsi="Times New Roman"/>
          <w:sz w:val="24"/>
          <w:szCs w:val="24"/>
          <w:lang w:eastAsia="ru-RU"/>
        </w:rPr>
        <w:t xml:space="preserve"> умений и навыков: выделения главного, умения сравнивать, давать полные ответы на поставленные вопросы, анализировать.  </w:t>
      </w:r>
    </w:p>
    <w:p w14:paraId="2CDD1E1F" w14:textId="2C48B24D" w:rsidR="00652627" w:rsidRDefault="00652627" w:rsidP="00652627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652627">
        <w:rPr>
          <w:rFonts w:ascii="Times New Roman" w:hAnsi="Times New Roman"/>
          <w:sz w:val="24"/>
          <w:szCs w:val="24"/>
          <w:lang w:eastAsia="ru-RU"/>
        </w:rPr>
        <w:t xml:space="preserve">      Преподавание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истории </w:t>
      </w:r>
      <w:r w:rsidRPr="00652627">
        <w:rPr>
          <w:rFonts w:ascii="Times New Roman" w:hAnsi="Times New Roman"/>
          <w:sz w:val="24"/>
          <w:szCs w:val="24"/>
          <w:lang w:eastAsia="ru-RU"/>
        </w:rPr>
        <w:t xml:space="preserve">ведет учитель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истории </w:t>
      </w:r>
      <w:r w:rsidRPr="00652627">
        <w:rPr>
          <w:rFonts w:ascii="Times New Roman" w:hAnsi="Times New Roman"/>
          <w:sz w:val="24"/>
          <w:szCs w:val="24"/>
          <w:lang w:eastAsia="ru-RU"/>
        </w:rPr>
        <w:t>педагог-</w:t>
      </w:r>
      <w:r>
        <w:rPr>
          <w:rFonts w:ascii="Times New Roman" w:hAnsi="Times New Roman"/>
          <w:sz w:val="24"/>
          <w:szCs w:val="24"/>
          <w:lang w:val="kk-KZ" w:eastAsia="ru-RU"/>
        </w:rPr>
        <w:t>модератор Накупов А.С</w:t>
      </w:r>
      <w:r w:rsidRPr="00652627">
        <w:rPr>
          <w:rFonts w:ascii="Times New Roman" w:hAnsi="Times New Roman"/>
          <w:sz w:val="24"/>
          <w:szCs w:val="24"/>
          <w:lang w:eastAsia="ru-RU"/>
        </w:rPr>
        <w:t xml:space="preserve">. Учитель хорошо владеет методикой преподавания предмета, умело организует деятельность обучающихся. Учитель, учитывая возрастные особенности обучающихся, а также с целью усиления заинтересованности предметом, проводит в начале урока разминку. Уроки проходят в оптимальном темпе, части урока логически связаны друг с другом. </w:t>
      </w:r>
    </w:p>
    <w:p w14:paraId="5FEF3752" w14:textId="77777777" w:rsidR="00652627" w:rsidRDefault="00652627" w:rsidP="00652627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</w:p>
    <w:p w14:paraId="06104F05" w14:textId="77777777" w:rsidR="00652627" w:rsidRDefault="00652627" w:rsidP="00652627">
      <w:pPr>
        <w:rPr>
          <w:rFonts w:ascii="Times New Roman" w:eastAsiaTheme="minorHAnsi" w:hAnsi="Times New Roman"/>
          <w:sz w:val="24"/>
          <w:szCs w:val="24"/>
          <w:lang w:val="kk-KZ" w:eastAsia="ru-RU"/>
        </w:rPr>
      </w:pPr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  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Анализ итогов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 xml:space="preserve">суммативных 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работы за </w:t>
      </w:r>
      <w:r>
        <w:rPr>
          <w:rFonts w:ascii="Times New Roman" w:eastAsiaTheme="minorHAnsi" w:hAnsi="Times New Roman"/>
          <w:sz w:val="24"/>
          <w:szCs w:val="24"/>
          <w:lang w:val="kk-KZ" w:eastAsia="ru-RU"/>
        </w:rPr>
        <w:t>2 четверть</w:t>
      </w:r>
    </w:p>
    <w:tbl>
      <w:tblPr>
        <w:tblW w:w="9086" w:type="dxa"/>
        <w:tblInd w:w="113" w:type="dxa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993"/>
        <w:gridCol w:w="992"/>
        <w:gridCol w:w="992"/>
        <w:gridCol w:w="851"/>
        <w:gridCol w:w="1294"/>
      </w:tblGrid>
      <w:tr w:rsidR="00E25A14" w:rsidRPr="002E3068" w14:paraId="1C613A55" w14:textId="77777777" w:rsidTr="00E25A14">
        <w:trPr>
          <w:trHeight w:val="645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654" w14:textId="77777777" w:rsidR="00652627" w:rsidRPr="002E3068" w:rsidRDefault="00652627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013E" w14:textId="77777777" w:rsidR="00652627" w:rsidRPr="002E3068" w:rsidRDefault="00652627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15D" w14:textId="77777777" w:rsidR="00652627" w:rsidRPr="002E3068" w:rsidRDefault="00652627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9E76" w14:textId="77777777" w:rsidR="00652627" w:rsidRPr="002E3068" w:rsidRDefault="00652627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40-64%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C7E6" w14:textId="77777777" w:rsidR="00652627" w:rsidRPr="002E3068" w:rsidRDefault="00652627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65-84%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6A6B" w14:textId="77777777" w:rsidR="00652627" w:rsidRPr="002E3068" w:rsidRDefault="00652627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569F" w14:textId="77777777" w:rsidR="00652627" w:rsidRPr="002E3068" w:rsidRDefault="00652627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3041B" w14:textId="77777777" w:rsidR="00652627" w:rsidRPr="002E3068" w:rsidRDefault="00652627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усп</w:t>
            </w:r>
            <w:proofErr w:type="spellEnd"/>
          </w:p>
        </w:tc>
      </w:tr>
      <w:tr w:rsidR="00E25A14" w:rsidRPr="00652627" w14:paraId="6F5706AE" w14:textId="77777777" w:rsidTr="00E25A14">
        <w:trPr>
          <w:trHeight w:val="315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B43E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9A20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6ACF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EFC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CD78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7013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FEE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7CE01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90%</w:t>
            </w:r>
          </w:p>
        </w:tc>
      </w:tr>
      <w:tr w:rsidR="00E25A14" w:rsidRPr="00652627" w14:paraId="12E5664C" w14:textId="77777777" w:rsidTr="00E25A14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2709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7EC6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7189" w14:textId="77777777" w:rsidR="00652627" w:rsidRPr="00652627" w:rsidRDefault="00652627" w:rsidP="006526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550E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F471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4B7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F73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3C911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25A14" w:rsidRPr="00652627" w14:paraId="100EF3E2" w14:textId="77777777" w:rsidTr="00E25A14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3247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77E7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B5E8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48B7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809A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71FA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8273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C4E92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90%</w:t>
            </w:r>
          </w:p>
        </w:tc>
      </w:tr>
      <w:tr w:rsidR="00E25A14" w:rsidRPr="00652627" w14:paraId="41706DF3" w14:textId="77777777" w:rsidTr="00E25A14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EB77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EDD9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91D2" w14:textId="77777777" w:rsidR="00652627" w:rsidRPr="00652627" w:rsidRDefault="00652627" w:rsidP="006526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0606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AC3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8B9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1E7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E4597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25A14" w:rsidRPr="00652627" w14:paraId="77FDAE84" w14:textId="77777777" w:rsidTr="00E25A14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D0AE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F09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594" w14:textId="77777777" w:rsidR="00652627" w:rsidRPr="00652627" w:rsidRDefault="00652627" w:rsidP="006526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B9B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1ECE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B932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B6D0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628F2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25A14" w:rsidRPr="00652627" w14:paraId="65386659" w14:textId="77777777" w:rsidTr="00E25A14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FFA7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3B2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C7F8" w14:textId="77777777" w:rsidR="00652627" w:rsidRPr="00652627" w:rsidRDefault="00652627" w:rsidP="006526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2054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8EF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189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039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0812E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25A14" w:rsidRPr="00652627" w14:paraId="0153E6FC" w14:textId="77777777" w:rsidTr="00E25A14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5DB7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937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D64" w14:textId="77777777" w:rsidR="00652627" w:rsidRPr="00652627" w:rsidRDefault="00652627" w:rsidP="006526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B7D4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2F7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B59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DB92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33BA4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25A14" w:rsidRPr="00652627" w14:paraId="4479E7FB" w14:textId="77777777" w:rsidTr="00E25A14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450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E79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9C8" w14:textId="77777777" w:rsidR="00652627" w:rsidRPr="00652627" w:rsidRDefault="00652627" w:rsidP="006526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A3A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00D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BAA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389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B3340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25A14" w:rsidRPr="00652627" w14:paraId="212B397A" w14:textId="77777777" w:rsidTr="00E25A14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57D6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371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B074" w14:textId="77777777" w:rsidR="00652627" w:rsidRPr="00652627" w:rsidRDefault="00652627" w:rsidP="006526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A24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5569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9148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5FA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2F418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E25A14" w:rsidRPr="00652627" w14:paraId="0E6C3BB7" w14:textId="77777777" w:rsidTr="00E25A14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16F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7713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CC5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9C9A" w14:textId="77777777" w:rsidR="00652627" w:rsidRPr="00652627" w:rsidRDefault="00652627" w:rsidP="006526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7D2A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7717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AE75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D9724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55%</w:t>
            </w:r>
          </w:p>
        </w:tc>
      </w:tr>
      <w:tr w:rsidR="00E25A14" w:rsidRPr="00652627" w14:paraId="02235E37" w14:textId="77777777" w:rsidTr="00E25A14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3DD" w14:textId="77777777" w:rsidR="00652627" w:rsidRPr="00652627" w:rsidRDefault="00652627" w:rsidP="0065262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B1D1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52627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746C" w14:textId="77777777" w:rsidR="00652627" w:rsidRPr="00652627" w:rsidRDefault="00652627" w:rsidP="0065262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060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51A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BAC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776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649A0" w14:textId="77777777" w:rsidR="00652627" w:rsidRPr="00652627" w:rsidRDefault="00652627" w:rsidP="006526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5262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</w:tbl>
    <w:p w14:paraId="27082B1A" w14:textId="5161211E" w:rsidR="00652627" w:rsidRDefault="00E25A14" w:rsidP="00652627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Низкий </w:t>
      </w:r>
      <w:r>
        <w:rPr>
          <w:rFonts w:ascii="Times New Roman" w:hAnsi="Times New Roman"/>
          <w:sz w:val="24"/>
          <w:szCs w:val="24"/>
          <w:lang w:eastAsia="ru-RU"/>
        </w:rPr>
        <w:t>% успеваемости по алгебре (Сапарбаева К.С.), казахский язык (Абил Е.), английский язык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Мухамедшарипов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К.С.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4F9E411D" w14:textId="77777777" w:rsidR="00E25A14" w:rsidRDefault="00E25A14" w:rsidP="00652627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A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итогам 2 </w:t>
      </w:r>
      <w:proofErr w:type="gramStart"/>
      <w:r w:rsidRPr="00E25A14">
        <w:rPr>
          <w:rFonts w:ascii="Times New Roman" w:hAnsi="Times New Roman"/>
          <w:b/>
          <w:bCs/>
          <w:sz w:val="24"/>
          <w:szCs w:val="24"/>
          <w:lang w:eastAsia="ru-RU"/>
        </w:rPr>
        <w:t>четверти</w:t>
      </w:r>
      <w:r w:rsidRPr="00E25A14">
        <w:rPr>
          <w:rFonts w:ascii="Times New Roman" w:hAnsi="Times New Roman"/>
          <w:sz w:val="24"/>
          <w:szCs w:val="24"/>
          <w:lang w:eastAsia="ru-RU"/>
        </w:rPr>
        <w:t>:  Качество</w:t>
      </w:r>
      <w:proofErr w:type="gramEnd"/>
      <w:r w:rsidRPr="00E25A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25A14">
        <w:rPr>
          <w:rFonts w:ascii="Times New Roman" w:hAnsi="Times New Roman"/>
          <w:sz w:val="24"/>
          <w:szCs w:val="24"/>
          <w:lang w:eastAsia="ru-RU"/>
        </w:rPr>
        <w:t>знаний  5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proofErr w:type="gramEnd"/>
      <w:r w:rsidRPr="00E25A14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9C1B37C" w14:textId="3F818F10" w:rsidR="00E25A14" w:rsidRDefault="00E25A14" w:rsidP="00652627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E25A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В 8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E25A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классе</w:t>
      </w:r>
      <w:r w:rsidRPr="00E25A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25A14">
        <w:rPr>
          <w:rFonts w:ascii="Times New Roman" w:hAnsi="Times New Roman"/>
          <w:sz w:val="24"/>
          <w:szCs w:val="24"/>
          <w:lang w:eastAsia="ru-RU"/>
        </w:rPr>
        <w:t xml:space="preserve">обучается 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proofErr w:type="gramEnd"/>
      <w:r w:rsidRPr="00E25A14">
        <w:rPr>
          <w:rFonts w:ascii="Times New Roman" w:hAnsi="Times New Roman"/>
          <w:sz w:val="24"/>
          <w:szCs w:val="24"/>
          <w:lang w:eastAsia="ru-RU"/>
        </w:rPr>
        <w:t xml:space="preserve"> человек, из них </w:t>
      </w:r>
      <w:proofErr w:type="gramStart"/>
      <w:r w:rsidRPr="00E25A14">
        <w:rPr>
          <w:rFonts w:ascii="Times New Roman" w:hAnsi="Times New Roman"/>
          <w:sz w:val="24"/>
          <w:szCs w:val="24"/>
          <w:lang w:eastAsia="ru-RU"/>
        </w:rPr>
        <w:t>девочек  -</w:t>
      </w:r>
      <w:proofErr w:type="gramEnd"/>
      <w:r w:rsidRPr="00E25A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5</w:t>
      </w:r>
      <w:r w:rsidRPr="00E25A1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25A14">
        <w:rPr>
          <w:rFonts w:ascii="Times New Roman" w:hAnsi="Times New Roman"/>
          <w:sz w:val="24"/>
          <w:szCs w:val="24"/>
          <w:lang w:eastAsia="ru-RU"/>
        </w:rPr>
        <w:t xml:space="preserve"> мальчиков </w:t>
      </w:r>
      <w:proofErr w:type="gramStart"/>
      <w:r w:rsidRPr="00E25A14">
        <w:rPr>
          <w:rFonts w:ascii="Times New Roman" w:hAnsi="Times New Roman"/>
          <w:sz w:val="24"/>
          <w:szCs w:val="24"/>
          <w:lang w:eastAsia="ru-RU"/>
        </w:rPr>
        <w:t>-  3</w:t>
      </w:r>
      <w:proofErr w:type="gramEnd"/>
      <w:r w:rsidRPr="00E25A14">
        <w:rPr>
          <w:rFonts w:ascii="Times New Roman" w:hAnsi="Times New Roman"/>
          <w:sz w:val="24"/>
          <w:szCs w:val="24"/>
          <w:lang w:eastAsia="ru-RU"/>
        </w:rPr>
        <w:t xml:space="preserve">. (классный руководитель </w:t>
      </w:r>
      <w:r>
        <w:rPr>
          <w:rFonts w:ascii="Times New Roman" w:hAnsi="Times New Roman"/>
          <w:sz w:val="24"/>
          <w:szCs w:val="24"/>
          <w:lang w:eastAsia="ru-RU"/>
        </w:rPr>
        <w:t>Аманжолова М.К.</w:t>
      </w:r>
      <w:r w:rsidRPr="00E25A14">
        <w:rPr>
          <w:rFonts w:ascii="Times New Roman" w:hAnsi="Times New Roman"/>
          <w:sz w:val="24"/>
          <w:szCs w:val="24"/>
          <w:lang w:eastAsia="ru-RU"/>
        </w:rPr>
        <w:t>)</w:t>
      </w:r>
    </w:p>
    <w:p w14:paraId="3F2B6E0E" w14:textId="2CFBA8BC" w:rsidR="00E25A14" w:rsidRDefault="00E25A14" w:rsidP="00E25A14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E25A1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25A14">
        <w:rPr>
          <w:rFonts w:ascii="Times New Roman" w:hAnsi="Times New Roman"/>
          <w:sz w:val="24"/>
          <w:szCs w:val="24"/>
          <w:lang w:eastAsia="ru-RU"/>
        </w:rPr>
        <w:t>Уроки химии учителя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Хусаиновой Г.А.</w:t>
      </w:r>
      <w:r w:rsidRPr="00E25A14">
        <w:rPr>
          <w:rFonts w:ascii="Times New Roman" w:hAnsi="Times New Roman"/>
          <w:sz w:val="24"/>
          <w:szCs w:val="24"/>
          <w:lang w:eastAsia="ru-RU"/>
        </w:rPr>
        <w:t>. целенаправленны,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A14">
        <w:rPr>
          <w:rFonts w:ascii="Times New Roman" w:hAnsi="Times New Roman"/>
          <w:sz w:val="24"/>
          <w:szCs w:val="24"/>
          <w:lang w:eastAsia="ru-RU"/>
        </w:rPr>
        <w:t>результативны, опираются на пройденный ранее материал. Обучающиеся привлекаются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A14">
        <w:rPr>
          <w:rFonts w:ascii="Times New Roman" w:hAnsi="Times New Roman"/>
          <w:sz w:val="24"/>
          <w:szCs w:val="24"/>
          <w:lang w:eastAsia="ru-RU"/>
        </w:rPr>
        <w:t>формулировке темы и цели урока, определяют практическую значимость изучаемого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A14">
        <w:rPr>
          <w:rFonts w:ascii="Times New Roman" w:hAnsi="Times New Roman"/>
          <w:sz w:val="24"/>
          <w:szCs w:val="24"/>
          <w:lang w:eastAsia="ru-RU"/>
        </w:rPr>
        <w:t>материала, привлекаются к проведению эксперимента. Структура уроков соответствует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A14">
        <w:rPr>
          <w:rFonts w:ascii="Times New Roman" w:hAnsi="Times New Roman"/>
          <w:sz w:val="24"/>
          <w:szCs w:val="24"/>
          <w:lang w:eastAsia="ru-RU"/>
        </w:rPr>
        <w:t>типу, темп и использование времени оптимальное. Концентрация внимания учащихся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A14">
        <w:rPr>
          <w:rFonts w:ascii="Times New Roman" w:hAnsi="Times New Roman"/>
          <w:sz w:val="24"/>
          <w:szCs w:val="24"/>
          <w:lang w:eastAsia="ru-RU"/>
        </w:rPr>
        <w:t>усвоении важнейших научных понятий, теоретических положений.</w:t>
      </w:r>
    </w:p>
    <w:p w14:paraId="536F1CB7" w14:textId="62097532" w:rsidR="00E25A14" w:rsidRPr="00E25A14" w:rsidRDefault="00E25A14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E25A14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   </w:t>
      </w:r>
      <w:r w:rsidRPr="00E25A14">
        <w:rPr>
          <w:rFonts w:ascii="Times New Roman" w:hAnsi="Times New Roman"/>
          <w:sz w:val="24"/>
          <w:szCs w:val="24"/>
          <w:lang w:val="kk-KZ" w:eastAsia="ru-RU"/>
        </w:rPr>
        <w:t xml:space="preserve">Уроки биологии ведет учитель </w:t>
      </w:r>
      <w:r>
        <w:rPr>
          <w:rFonts w:ascii="Times New Roman" w:hAnsi="Times New Roman"/>
          <w:sz w:val="24"/>
          <w:szCs w:val="24"/>
          <w:lang w:val="kk-KZ" w:eastAsia="ru-RU"/>
        </w:rPr>
        <w:t>биологии педагог-эксперт Мукишова Г.М.</w:t>
      </w:r>
    </w:p>
    <w:p w14:paraId="68AD801B" w14:textId="3B50D35B" w:rsidR="00E25A14" w:rsidRPr="00E25A14" w:rsidRDefault="00E25A14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Pr="00E25A14">
        <w:rPr>
          <w:rFonts w:ascii="Times New Roman" w:hAnsi="Times New Roman"/>
          <w:sz w:val="24"/>
          <w:szCs w:val="24"/>
          <w:lang w:val="kk-KZ" w:eastAsia="ru-RU"/>
        </w:rPr>
        <w:t>Уроки соответствуют требованиям программы. Широко используется разнообразный</w:t>
      </w:r>
    </w:p>
    <w:p w14:paraId="63186DAA" w14:textId="26C926E6" w:rsidR="00E25A14" w:rsidRPr="00E25A14" w:rsidRDefault="00E25A14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E25A14">
        <w:rPr>
          <w:rFonts w:ascii="Times New Roman" w:hAnsi="Times New Roman"/>
          <w:sz w:val="24"/>
          <w:szCs w:val="24"/>
          <w:lang w:val="kk-KZ" w:eastAsia="ru-RU"/>
        </w:rPr>
        <w:t xml:space="preserve">раздаточный материал, что способствует достижению результата. Учащиеся </w:t>
      </w:r>
    </w:p>
    <w:p w14:paraId="3B33F524" w14:textId="77777777" w:rsidR="00E25A14" w:rsidRPr="00E25A14" w:rsidRDefault="00E25A14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E25A14">
        <w:rPr>
          <w:rFonts w:ascii="Times New Roman" w:hAnsi="Times New Roman"/>
          <w:sz w:val="24"/>
          <w:szCs w:val="24"/>
          <w:lang w:val="kk-KZ" w:eastAsia="ru-RU"/>
        </w:rPr>
        <w:t>в течение урока работают по вопросам изучаемой темы: выделяют опорные слова,</w:t>
      </w:r>
    </w:p>
    <w:p w14:paraId="53502C83" w14:textId="77777777" w:rsidR="00E25A14" w:rsidRPr="00E25A14" w:rsidRDefault="00E25A14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E25A14">
        <w:rPr>
          <w:rFonts w:ascii="Times New Roman" w:hAnsi="Times New Roman"/>
          <w:sz w:val="24"/>
          <w:szCs w:val="24"/>
          <w:lang w:val="kk-KZ" w:eastAsia="ru-RU"/>
        </w:rPr>
        <w:t>заполняют таблицы. Проверка показала, что учитель работает над достижением цели</w:t>
      </w:r>
    </w:p>
    <w:p w14:paraId="45C86D8A" w14:textId="77777777" w:rsidR="00E25A14" w:rsidRPr="00E25A14" w:rsidRDefault="00E25A14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E25A14">
        <w:rPr>
          <w:rFonts w:ascii="Times New Roman" w:hAnsi="Times New Roman"/>
          <w:sz w:val="24"/>
          <w:szCs w:val="24"/>
          <w:lang w:val="kk-KZ" w:eastAsia="ru-RU"/>
        </w:rPr>
        <w:t>урока. Рекомендовано обратить внимание на степень самостоятельности при ответах на</w:t>
      </w:r>
    </w:p>
    <w:p w14:paraId="4ADD1616" w14:textId="77777777" w:rsidR="00E25A14" w:rsidRDefault="00E25A14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E25A14">
        <w:rPr>
          <w:rFonts w:ascii="Times New Roman" w:hAnsi="Times New Roman"/>
          <w:sz w:val="24"/>
          <w:szCs w:val="24"/>
          <w:lang w:val="kk-KZ" w:eastAsia="ru-RU"/>
        </w:rPr>
        <w:t xml:space="preserve">вопросы и более широко применять технологию деятельностного метода. </w:t>
      </w:r>
    </w:p>
    <w:p w14:paraId="4DDE2B98" w14:textId="77777777" w:rsidR="006E6029" w:rsidRDefault="006E6029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</w:p>
    <w:p w14:paraId="7D88A2F7" w14:textId="77777777" w:rsidR="006E6029" w:rsidRDefault="006E6029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</w:p>
    <w:p w14:paraId="1A8E421D" w14:textId="5F3B35B7" w:rsidR="00E25A14" w:rsidRPr="00E25A14" w:rsidRDefault="00E25A14" w:rsidP="00E25A14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bookmarkStart w:id="6" w:name="_Hlk194424347"/>
      <w:r w:rsidRPr="00E25A1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Анализ итогов </w:t>
      </w:r>
      <w:r w:rsidRPr="00E25A14">
        <w:rPr>
          <w:rFonts w:ascii="Times New Roman" w:hAnsi="Times New Roman"/>
          <w:sz w:val="24"/>
          <w:szCs w:val="24"/>
          <w:lang w:val="kk-KZ" w:eastAsia="ru-RU"/>
        </w:rPr>
        <w:t xml:space="preserve">суммативных </w:t>
      </w:r>
      <w:r w:rsidRPr="00E25A14">
        <w:rPr>
          <w:rFonts w:ascii="Times New Roman" w:hAnsi="Times New Roman"/>
          <w:sz w:val="24"/>
          <w:szCs w:val="24"/>
          <w:lang w:eastAsia="ru-RU"/>
        </w:rPr>
        <w:t xml:space="preserve">работы за </w:t>
      </w:r>
      <w:r w:rsidRPr="00E25A14">
        <w:rPr>
          <w:rFonts w:ascii="Times New Roman" w:hAnsi="Times New Roman"/>
          <w:sz w:val="24"/>
          <w:szCs w:val="24"/>
          <w:lang w:val="kk-KZ" w:eastAsia="ru-RU"/>
        </w:rPr>
        <w:t>2 четверть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2263"/>
        <w:gridCol w:w="993"/>
        <w:gridCol w:w="896"/>
        <w:gridCol w:w="960"/>
        <w:gridCol w:w="960"/>
        <w:gridCol w:w="1060"/>
        <w:gridCol w:w="830"/>
        <w:gridCol w:w="1105"/>
      </w:tblGrid>
      <w:tr w:rsidR="006E6029" w:rsidRPr="002E3068" w14:paraId="5796DC74" w14:textId="77777777" w:rsidTr="006E6029">
        <w:trPr>
          <w:trHeight w:val="645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23AE" w14:textId="77777777" w:rsidR="00E25A14" w:rsidRPr="002E3068" w:rsidRDefault="00E25A14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BF8D" w14:textId="77777777" w:rsidR="00E25A14" w:rsidRPr="002E3068" w:rsidRDefault="00E25A14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48EE" w14:textId="77777777" w:rsidR="00E25A14" w:rsidRPr="002E3068" w:rsidRDefault="00E25A14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C1F3" w14:textId="77777777" w:rsidR="00E25A14" w:rsidRPr="002E3068" w:rsidRDefault="00E25A14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40-64%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9246" w14:textId="77777777" w:rsidR="00E25A14" w:rsidRPr="002E3068" w:rsidRDefault="00E25A14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65-84%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38CE" w14:textId="77777777" w:rsidR="00E25A14" w:rsidRPr="002E3068" w:rsidRDefault="00E25A14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B93" w14:textId="77777777" w:rsidR="00E25A14" w:rsidRPr="002E3068" w:rsidRDefault="00E25A14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88018" w14:textId="77777777" w:rsidR="00E25A14" w:rsidRPr="002E3068" w:rsidRDefault="00E25A14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усп</w:t>
            </w:r>
            <w:proofErr w:type="spellEnd"/>
          </w:p>
        </w:tc>
      </w:tr>
      <w:bookmarkEnd w:id="6"/>
      <w:tr w:rsidR="006E6029" w:rsidRPr="006E6029" w14:paraId="42A4E7B5" w14:textId="77777777" w:rsidTr="006E6029">
        <w:trPr>
          <w:trHeight w:val="315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CDFB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B98C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5DF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92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82D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7A39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1C8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17FE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38FC61A6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155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6E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1A2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B50A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B85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A3D2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755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AACD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63D5C2D8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BB7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3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2542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3B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5F6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57EC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096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1AAE3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534521ED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C664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FB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A99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57D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116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1712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B5B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E3648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2FE828D8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CAA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AEE4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F17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B362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A485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E10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3D4C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A4C25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631DD5F4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49E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FC8D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71C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954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AE6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D25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69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67AB3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70577B7F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E2F0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B6E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73A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5C7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3D9C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7798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C79B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406E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0D99B215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889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5448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94F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356F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C3D5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B16C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5D6B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09BE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45151E44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75D7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B5F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356E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6F3D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C6E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690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EA8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B43C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26742B34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095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1B8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EE4E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B1F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B94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EC5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54BD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1A0D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5422850D" w14:textId="77777777" w:rsidTr="006E6029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E39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33B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314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C0F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47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FAF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92E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B93D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</w:tbl>
    <w:p w14:paraId="03A1B038" w14:textId="05F7DAA1" w:rsidR="00E25A14" w:rsidRDefault="006E6029" w:rsidP="00E25A14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Низкий % качества знаний по физике (Борщ Л.В.), химии (Хусаинова Г.А.)</w:t>
      </w:r>
    </w:p>
    <w:p w14:paraId="420BB3E9" w14:textId="77777777" w:rsidR="006E6029" w:rsidRDefault="006E6029" w:rsidP="00E25A14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14:paraId="1D030AE0" w14:textId="4D8BDE2A" w:rsidR="00E25A14" w:rsidRPr="00E25A14" w:rsidRDefault="006E6029" w:rsidP="00E25A14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6B4F60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 xml:space="preserve">По итогам 2 </w:t>
      </w:r>
      <w:proofErr w:type="gramStart"/>
      <w:r w:rsidRPr="006B4F60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>четверти:</w:t>
      </w:r>
      <w:r>
        <w:rPr>
          <w:rFonts w:ascii="Times New Roman" w:eastAsiaTheme="minorHAnsi" w:hAnsi="Times New Roman"/>
          <w:b/>
          <w:i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Качество</w:t>
      </w:r>
      <w:proofErr w:type="gramEnd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знаний  </w:t>
      </w:r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62</w:t>
      </w:r>
      <w:proofErr w:type="gramEnd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,5</w:t>
      </w:r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%</w:t>
      </w:r>
    </w:p>
    <w:p w14:paraId="29BF2119" w14:textId="77777777" w:rsidR="00652627" w:rsidRDefault="00652627" w:rsidP="00652627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</w:p>
    <w:p w14:paraId="61D88B41" w14:textId="620BE3F0" w:rsidR="006E6029" w:rsidRDefault="006E6029" w:rsidP="00652627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 </w:t>
      </w:r>
      <w:r w:rsidRPr="006E6029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10</w:t>
      </w:r>
      <w:r w:rsidRPr="006E6029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ә классе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 xml:space="preserve"> обучается  </w:t>
      </w:r>
      <w:r>
        <w:rPr>
          <w:rFonts w:ascii="Times New Roman" w:hAnsi="Times New Roman"/>
          <w:sz w:val="24"/>
          <w:szCs w:val="24"/>
          <w:lang w:val="kk-KZ" w:eastAsia="ru-RU"/>
        </w:rPr>
        <w:t>11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 xml:space="preserve"> человек, из них девочек  - </w:t>
      </w:r>
      <w:r>
        <w:rPr>
          <w:rFonts w:ascii="Times New Roman" w:hAnsi="Times New Roman"/>
          <w:sz w:val="24"/>
          <w:szCs w:val="24"/>
          <w:lang w:val="kk-KZ" w:eastAsia="ru-RU"/>
        </w:rPr>
        <w:t>6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 xml:space="preserve"> , мальчиков -  </w:t>
      </w:r>
      <w:r>
        <w:rPr>
          <w:rFonts w:ascii="Times New Roman" w:hAnsi="Times New Roman"/>
          <w:sz w:val="24"/>
          <w:szCs w:val="24"/>
          <w:lang w:val="kk-KZ" w:eastAsia="ru-RU"/>
        </w:rPr>
        <w:t>5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. (классный руководитель</w:t>
      </w:r>
      <w:r>
        <w:rPr>
          <w:rFonts w:ascii="Times New Roman" w:hAnsi="Times New Roman"/>
          <w:sz w:val="24"/>
          <w:szCs w:val="24"/>
          <w:lang w:val="kk-KZ" w:eastAsia="ru-RU"/>
        </w:rPr>
        <w:t>Мукишова Г.М.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)</w:t>
      </w:r>
    </w:p>
    <w:p w14:paraId="1B7C6ED4" w14:textId="274FBA6B" w:rsidR="006E6029" w:rsidRPr="006E6029" w:rsidRDefault="006E6029" w:rsidP="006E6029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 xml:space="preserve">Преподавание математики ведётся учителем </w:t>
      </w:r>
      <w:r>
        <w:rPr>
          <w:rFonts w:ascii="Times New Roman" w:hAnsi="Times New Roman"/>
          <w:sz w:val="24"/>
          <w:szCs w:val="24"/>
          <w:lang w:val="kk-KZ" w:eastAsia="ru-RU"/>
        </w:rPr>
        <w:t>математики педагогом-экспертом</w:t>
      </w:r>
    </w:p>
    <w:p w14:paraId="48DE1BD4" w14:textId="4B3A6538" w:rsidR="006E6029" w:rsidRDefault="006E6029" w:rsidP="006E6029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Мылтықбай А.Ғ.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 xml:space="preserve"> В работе используется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информационные технологии, возможности мультимедийных продуктов, эффективные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формы и методы обучения, учитываются индивидуальные особенности и способности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каждого обучающегося. Отношения с классами выстраиваются на основе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взаимопонимания и уважения. Учитель знает возрастные особенности десятиклассников,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отбирает содержание учебного материала и методически отрабатывает его на уроках; все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этапы уроков строятся в соответствии с методическими требованиями, отражают цели и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задачи урока, содержание изучаемого и повторяемого материала способствует успешной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адаптации обучающихся к условиям обучения в старшей школе. Учащиеся на уроке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организованны, активны.</w:t>
      </w:r>
    </w:p>
    <w:p w14:paraId="51973669" w14:textId="41EA0B58" w:rsidR="006E6029" w:rsidRPr="006E6029" w:rsidRDefault="006E6029" w:rsidP="006E6029">
      <w:pPr>
        <w:pStyle w:val="ae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6E6029">
        <w:rPr>
          <w:rFonts w:ascii="Times New Roman" w:hAnsi="Times New Roman"/>
          <w:sz w:val="24"/>
          <w:szCs w:val="24"/>
          <w:lang w:val="kk-KZ" w:eastAsia="ru-RU"/>
        </w:rPr>
        <w:t xml:space="preserve">   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 xml:space="preserve">Уроки информатики ведет </w:t>
      </w:r>
      <w:r>
        <w:rPr>
          <w:rFonts w:ascii="Times New Roman" w:hAnsi="Times New Roman"/>
          <w:sz w:val="24"/>
          <w:szCs w:val="24"/>
          <w:lang w:val="kk-KZ" w:eastAsia="ru-RU"/>
        </w:rPr>
        <w:t>педагог-модератор Ахай С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Учитель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владеет методикой преподавания информатики, использует в своей работе различные формы и методы обучения. Во время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проведения уроков активно используются информационные технологии, что способствует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>не только развитию мыслительной деятельности, но и позволяет учащимся определить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6E6029">
        <w:rPr>
          <w:rFonts w:ascii="Times New Roman" w:hAnsi="Times New Roman"/>
          <w:sz w:val="24"/>
          <w:szCs w:val="24"/>
          <w:lang w:val="kk-KZ" w:eastAsia="ru-RU"/>
        </w:rPr>
        <w:t xml:space="preserve">уровень, на котором они работают. Широко используется на уроках возможности Интернет. </w:t>
      </w:r>
    </w:p>
    <w:p w14:paraId="386C6279" w14:textId="77777777" w:rsidR="006E6029" w:rsidRPr="00E25A14" w:rsidRDefault="006E6029" w:rsidP="006E6029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bookmarkStart w:id="7" w:name="_Hlk194424897"/>
      <w:r w:rsidRPr="00E25A14">
        <w:rPr>
          <w:rFonts w:ascii="Times New Roman" w:hAnsi="Times New Roman"/>
          <w:sz w:val="24"/>
          <w:szCs w:val="24"/>
          <w:lang w:eastAsia="ru-RU"/>
        </w:rPr>
        <w:t xml:space="preserve">Анализ итогов </w:t>
      </w:r>
      <w:r w:rsidRPr="00E25A14">
        <w:rPr>
          <w:rFonts w:ascii="Times New Roman" w:hAnsi="Times New Roman"/>
          <w:sz w:val="24"/>
          <w:szCs w:val="24"/>
          <w:lang w:val="kk-KZ" w:eastAsia="ru-RU"/>
        </w:rPr>
        <w:t xml:space="preserve">суммативных </w:t>
      </w:r>
      <w:r w:rsidRPr="00E25A14">
        <w:rPr>
          <w:rFonts w:ascii="Times New Roman" w:hAnsi="Times New Roman"/>
          <w:sz w:val="24"/>
          <w:szCs w:val="24"/>
          <w:lang w:eastAsia="ru-RU"/>
        </w:rPr>
        <w:t xml:space="preserve">работы за </w:t>
      </w:r>
      <w:r w:rsidRPr="00E25A14">
        <w:rPr>
          <w:rFonts w:ascii="Times New Roman" w:hAnsi="Times New Roman"/>
          <w:sz w:val="24"/>
          <w:szCs w:val="24"/>
          <w:lang w:val="kk-KZ" w:eastAsia="ru-RU"/>
        </w:rPr>
        <w:t>2 четверть</w:t>
      </w:r>
    </w:p>
    <w:tbl>
      <w:tblPr>
        <w:tblW w:w="9136" w:type="dxa"/>
        <w:tblInd w:w="113" w:type="dxa"/>
        <w:tblLook w:val="04A0" w:firstRow="1" w:lastRow="0" w:firstColumn="1" w:lastColumn="0" w:noHBand="0" w:noVBand="1"/>
      </w:tblPr>
      <w:tblGrid>
        <w:gridCol w:w="2263"/>
        <w:gridCol w:w="993"/>
        <w:gridCol w:w="850"/>
        <w:gridCol w:w="992"/>
        <w:gridCol w:w="14"/>
        <w:gridCol w:w="960"/>
        <w:gridCol w:w="19"/>
        <w:gridCol w:w="992"/>
        <w:gridCol w:w="1093"/>
        <w:gridCol w:w="941"/>
        <w:gridCol w:w="19"/>
      </w:tblGrid>
      <w:tr w:rsidR="006E6029" w:rsidRPr="002E3068" w14:paraId="2976491E" w14:textId="77777777" w:rsidTr="006E6029">
        <w:trPr>
          <w:gridAfter w:val="1"/>
          <w:wAfter w:w="19" w:type="dxa"/>
          <w:trHeight w:val="645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D5D" w14:textId="77777777" w:rsidR="006E6029" w:rsidRPr="002E3068" w:rsidRDefault="006E6029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D7B7" w14:textId="77777777" w:rsidR="006E6029" w:rsidRPr="002E3068" w:rsidRDefault="006E6029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8D00" w14:textId="77777777" w:rsidR="006E6029" w:rsidRPr="002E3068" w:rsidRDefault="006E6029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D36" w14:textId="77777777" w:rsidR="006E6029" w:rsidRPr="002E3068" w:rsidRDefault="006E6029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40-64%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6641" w14:textId="77777777" w:rsidR="006E6029" w:rsidRPr="002E3068" w:rsidRDefault="006E6029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65-84%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AC33" w14:textId="77777777" w:rsidR="006E6029" w:rsidRPr="002E3068" w:rsidRDefault="006E6029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92D" w14:textId="77777777" w:rsidR="006E6029" w:rsidRPr="002E3068" w:rsidRDefault="006E6029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9531C" w14:textId="77777777" w:rsidR="006E6029" w:rsidRPr="002E3068" w:rsidRDefault="006E6029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усп</w:t>
            </w:r>
            <w:proofErr w:type="spellEnd"/>
          </w:p>
        </w:tc>
      </w:tr>
      <w:bookmarkEnd w:id="7"/>
      <w:tr w:rsidR="006E6029" w:rsidRPr="006E6029" w14:paraId="48D3AC22" w14:textId="77777777" w:rsidTr="006E6029">
        <w:trPr>
          <w:trHeight w:val="315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B5F1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AB8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936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AB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543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E3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9AA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0CD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153E6697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833E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B2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79B3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36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CC4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B54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DCE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068B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29FB7F49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5931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7855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0BF3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568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263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46DB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37C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AB12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38748A9A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E412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442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BAC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E54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C90F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F1C8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B6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243EB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0178B0DB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1613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D8D5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1582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38F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BBCC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23B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EFD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33D70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5D149AC1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9C2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C3CB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08E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85A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892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43A0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0AE4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CCEC0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199B535E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B361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533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E433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6DE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149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0CE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D05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29F04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91%</w:t>
            </w:r>
          </w:p>
        </w:tc>
      </w:tr>
      <w:tr w:rsidR="006E6029" w:rsidRPr="006E6029" w14:paraId="6F20581C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ABD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A5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71D0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9F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1E08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D1C7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3F6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327F3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48379D0A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B46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lastRenderedPageBreak/>
              <w:t>Қазақстан</w:t>
            </w:r>
            <w:proofErr w:type="spellEnd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F512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8CE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BCD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FB4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AA20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062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D22A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7BA1181C" w14:textId="77777777" w:rsidTr="006E6029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54D6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ағылшын</w:t>
            </w:r>
            <w:proofErr w:type="spellEnd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652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EAC7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AB23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2532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D3F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A3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A5F9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6E6029" w:rsidRPr="006E6029" w14:paraId="6B7E8DCD" w14:textId="77777777" w:rsidTr="006E6029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F396" w14:textId="77777777" w:rsidR="006E6029" w:rsidRPr="006E6029" w:rsidRDefault="006E6029" w:rsidP="006E60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C6CA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6E602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29E" w14:textId="77777777" w:rsidR="006E6029" w:rsidRPr="006E6029" w:rsidRDefault="006E6029" w:rsidP="006E602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0C12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BC1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944F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BCE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CE01D" w14:textId="77777777" w:rsidR="006E6029" w:rsidRPr="006E6029" w:rsidRDefault="006E6029" w:rsidP="006E60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E602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</w:tbl>
    <w:p w14:paraId="2147314D" w14:textId="1548095A" w:rsidR="006E6029" w:rsidRDefault="006E6029" w:rsidP="006E6029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Низкий </w:t>
      </w:r>
      <w:r>
        <w:rPr>
          <w:rFonts w:ascii="Times New Roman" w:hAnsi="Times New Roman"/>
          <w:sz w:val="24"/>
          <w:szCs w:val="24"/>
          <w:lang w:eastAsia="ru-RU"/>
        </w:rPr>
        <w:t>% успеваемости по химии (Хусаинова Г.А.)</w:t>
      </w:r>
    </w:p>
    <w:p w14:paraId="724CA642" w14:textId="77777777" w:rsidR="006E6029" w:rsidRDefault="006E6029" w:rsidP="006E6029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14:paraId="6E1716F2" w14:textId="646BD225" w:rsidR="006E6029" w:rsidRPr="00E25A14" w:rsidRDefault="006E6029" w:rsidP="006E6029">
      <w:pPr>
        <w:pStyle w:val="ae"/>
        <w:rPr>
          <w:rFonts w:ascii="Times New Roman" w:hAnsi="Times New Roman"/>
          <w:sz w:val="24"/>
          <w:szCs w:val="24"/>
          <w:lang w:eastAsia="ru-RU"/>
        </w:rPr>
      </w:pPr>
      <w:bookmarkStart w:id="8" w:name="_Hlk194425031"/>
      <w:r w:rsidRPr="006B4F60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 xml:space="preserve">По итогам 2 </w:t>
      </w:r>
      <w:proofErr w:type="gramStart"/>
      <w:r w:rsidRPr="006B4F60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>четверти:</w:t>
      </w:r>
      <w:r>
        <w:rPr>
          <w:rFonts w:ascii="Times New Roman" w:eastAsiaTheme="minorHAnsi" w:hAnsi="Times New Roman"/>
          <w:b/>
          <w:i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Качество</w:t>
      </w:r>
      <w:proofErr w:type="gramEnd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знаний  </w:t>
      </w:r>
      <w:r w:rsidR="00F67E80">
        <w:rPr>
          <w:rFonts w:ascii="Times New Roman" w:eastAsiaTheme="minorHAnsi" w:hAnsi="Times New Roman"/>
          <w:iCs/>
          <w:sz w:val="24"/>
          <w:szCs w:val="24"/>
          <w:lang w:eastAsia="ru-RU"/>
        </w:rPr>
        <w:t>54</w:t>
      </w:r>
      <w:proofErr w:type="gramEnd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,5%</w:t>
      </w:r>
    </w:p>
    <w:p w14:paraId="03278C6F" w14:textId="77777777" w:rsidR="006E6029" w:rsidRPr="006E6029" w:rsidRDefault="006E6029" w:rsidP="006E6029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bookmarkEnd w:id="8"/>
    <w:p w14:paraId="79C87C43" w14:textId="799C80CE" w:rsidR="00F67E80" w:rsidRDefault="00652627" w:rsidP="00F67E80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 w:rsidRPr="006526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7E80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 </w:t>
      </w:r>
      <w:r w:rsidR="00F67E80" w:rsidRPr="006E6029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В </w:t>
      </w:r>
      <w:r w:rsidR="00F67E80">
        <w:rPr>
          <w:rFonts w:ascii="Times New Roman" w:hAnsi="Times New Roman"/>
          <w:b/>
          <w:bCs/>
          <w:sz w:val="24"/>
          <w:szCs w:val="24"/>
          <w:lang w:val="kk-KZ" w:eastAsia="ru-RU"/>
        </w:rPr>
        <w:t>10</w:t>
      </w:r>
      <w:r w:rsidR="00F67E80" w:rsidRPr="006E6029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="00F67E80">
        <w:rPr>
          <w:rFonts w:ascii="Times New Roman" w:hAnsi="Times New Roman"/>
          <w:b/>
          <w:bCs/>
          <w:sz w:val="24"/>
          <w:szCs w:val="24"/>
          <w:lang w:val="kk-KZ" w:eastAsia="ru-RU"/>
        </w:rPr>
        <w:t>а</w:t>
      </w:r>
      <w:r w:rsidR="00F67E80" w:rsidRPr="006E6029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классе</w:t>
      </w:r>
      <w:r w:rsidR="00F67E80" w:rsidRPr="006E6029">
        <w:rPr>
          <w:rFonts w:ascii="Times New Roman" w:hAnsi="Times New Roman"/>
          <w:sz w:val="24"/>
          <w:szCs w:val="24"/>
          <w:lang w:val="kk-KZ" w:eastAsia="ru-RU"/>
        </w:rPr>
        <w:t xml:space="preserve"> обучается  </w:t>
      </w:r>
      <w:r w:rsidR="00F67E80">
        <w:rPr>
          <w:rFonts w:ascii="Times New Roman" w:hAnsi="Times New Roman"/>
          <w:sz w:val="24"/>
          <w:szCs w:val="24"/>
          <w:lang w:val="kk-KZ" w:eastAsia="ru-RU"/>
        </w:rPr>
        <w:t>4</w:t>
      </w:r>
      <w:r w:rsidR="00F67E80" w:rsidRPr="006E6029">
        <w:rPr>
          <w:rFonts w:ascii="Times New Roman" w:hAnsi="Times New Roman"/>
          <w:sz w:val="24"/>
          <w:szCs w:val="24"/>
          <w:lang w:val="kk-KZ" w:eastAsia="ru-RU"/>
        </w:rPr>
        <w:t xml:space="preserve"> человек</w:t>
      </w:r>
      <w:r w:rsidR="00F67E80">
        <w:rPr>
          <w:rFonts w:ascii="Times New Roman" w:hAnsi="Times New Roman"/>
          <w:sz w:val="24"/>
          <w:szCs w:val="24"/>
          <w:lang w:val="kk-KZ" w:eastAsia="ru-RU"/>
        </w:rPr>
        <w:t>а</w:t>
      </w:r>
      <w:r w:rsidR="00F67E80" w:rsidRPr="006E6029">
        <w:rPr>
          <w:rFonts w:ascii="Times New Roman" w:hAnsi="Times New Roman"/>
          <w:sz w:val="24"/>
          <w:szCs w:val="24"/>
          <w:lang w:val="kk-KZ" w:eastAsia="ru-RU"/>
        </w:rPr>
        <w:t xml:space="preserve">, из них девочек  - </w:t>
      </w:r>
      <w:r w:rsidR="00F67E80">
        <w:rPr>
          <w:rFonts w:ascii="Times New Roman" w:hAnsi="Times New Roman"/>
          <w:sz w:val="24"/>
          <w:szCs w:val="24"/>
          <w:lang w:val="kk-KZ" w:eastAsia="ru-RU"/>
        </w:rPr>
        <w:t>3</w:t>
      </w:r>
      <w:r w:rsidR="00F67E80" w:rsidRPr="006E6029">
        <w:rPr>
          <w:rFonts w:ascii="Times New Roman" w:hAnsi="Times New Roman"/>
          <w:sz w:val="24"/>
          <w:szCs w:val="24"/>
          <w:lang w:val="kk-KZ" w:eastAsia="ru-RU"/>
        </w:rPr>
        <w:t xml:space="preserve"> , мальчиков -  </w:t>
      </w:r>
      <w:r w:rsidR="00F67E80">
        <w:rPr>
          <w:rFonts w:ascii="Times New Roman" w:hAnsi="Times New Roman"/>
          <w:sz w:val="24"/>
          <w:szCs w:val="24"/>
          <w:lang w:val="kk-KZ" w:eastAsia="ru-RU"/>
        </w:rPr>
        <w:t>1</w:t>
      </w:r>
      <w:r w:rsidR="00F67E80" w:rsidRPr="006E6029">
        <w:rPr>
          <w:rFonts w:ascii="Times New Roman" w:hAnsi="Times New Roman"/>
          <w:sz w:val="24"/>
          <w:szCs w:val="24"/>
          <w:lang w:val="kk-KZ" w:eastAsia="ru-RU"/>
        </w:rPr>
        <w:t>. (классный руководитель</w:t>
      </w:r>
      <w:r w:rsidR="00F67E80">
        <w:rPr>
          <w:rFonts w:ascii="Times New Roman" w:hAnsi="Times New Roman"/>
          <w:sz w:val="24"/>
          <w:szCs w:val="24"/>
          <w:lang w:val="kk-KZ" w:eastAsia="ru-RU"/>
        </w:rPr>
        <w:t xml:space="preserve"> Қаратаева Ә.М.</w:t>
      </w:r>
      <w:r w:rsidR="00F67E80" w:rsidRPr="006E6029">
        <w:rPr>
          <w:rFonts w:ascii="Times New Roman" w:hAnsi="Times New Roman"/>
          <w:sz w:val="24"/>
          <w:szCs w:val="24"/>
          <w:lang w:val="kk-KZ" w:eastAsia="ru-RU"/>
        </w:rPr>
        <w:t>)</w:t>
      </w:r>
    </w:p>
    <w:p w14:paraId="15E468CE" w14:textId="32A47ED2" w:rsidR="007A7EDA" w:rsidRPr="00F67E80" w:rsidRDefault="00F67E80" w:rsidP="007A7EDA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Алгебру и начало анализа п</w:t>
      </w:r>
      <w:r w:rsidRPr="00F67E80">
        <w:rPr>
          <w:rFonts w:ascii="Times New Roman" w:hAnsi="Times New Roman"/>
          <w:sz w:val="24"/>
          <w:szCs w:val="24"/>
          <w:lang w:val="kk-KZ" w:eastAsia="ru-RU"/>
        </w:rPr>
        <w:t>реподает учитель математики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педагог-модератор Аманжолова М.К..</w:t>
      </w:r>
      <w:r w:rsidRPr="00F67E80">
        <w:rPr>
          <w:rFonts w:ascii="Times New Roman" w:hAnsi="Times New Roman"/>
          <w:sz w:val="24"/>
          <w:szCs w:val="24"/>
          <w:lang w:val="kk-KZ" w:eastAsia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закономерностей. Специфика учебной деятельности требует продолжительной концентрации внимания, самостоятельности, аккуратности и ответственности за полученный результат. В основе методики обучения алгебре и началам математического анализа лежит деятельностный принцип обучения. Это в полной мере можно наблюдать на уроках.</w:t>
      </w:r>
      <w:r w:rsidR="007A7ED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7A7EDA" w:rsidRPr="00F67E80">
        <w:rPr>
          <w:rFonts w:ascii="Times New Roman" w:hAnsi="Times New Roman"/>
          <w:sz w:val="24"/>
          <w:szCs w:val="24"/>
          <w:lang w:val="kk-KZ" w:eastAsia="ru-RU"/>
        </w:rPr>
        <w:t>На протяжении всего урока речь учителя математически и логически грамотная. На уроках учитель развивает и у детей математическую речь, исправляет речевые ошибки, требует аккуратности оформления заданий, воспитывая в учениках оформительские умения.</w:t>
      </w:r>
    </w:p>
    <w:p w14:paraId="31B7617F" w14:textId="76956C24" w:rsidR="00F67E80" w:rsidRDefault="00F67E80" w:rsidP="00F67E80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</w:p>
    <w:p w14:paraId="2F44D0D0" w14:textId="77777777" w:rsidR="00F67E80" w:rsidRPr="00E25A14" w:rsidRDefault="00F67E80" w:rsidP="00F67E80">
      <w:pPr>
        <w:pStyle w:val="ae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Pr="00E25A14">
        <w:rPr>
          <w:rFonts w:ascii="Times New Roman" w:hAnsi="Times New Roman"/>
          <w:sz w:val="24"/>
          <w:szCs w:val="24"/>
          <w:lang w:eastAsia="ru-RU"/>
        </w:rPr>
        <w:t xml:space="preserve">Анализ итогов </w:t>
      </w:r>
      <w:r w:rsidRPr="00E25A14">
        <w:rPr>
          <w:rFonts w:ascii="Times New Roman" w:hAnsi="Times New Roman"/>
          <w:sz w:val="24"/>
          <w:szCs w:val="24"/>
          <w:lang w:val="kk-KZ" w:eastAsia="ru-RU"/>
        </w:rPr>
        <w:t xml:space="preserve">суммативных </w:t>
      </w:r>
      <w:r w:rsidRPr="00E25A14">
        <w:rPr>
          <w:rFonts w:ascii="Times New Roman" w:hAnsi="Times New Roman"/>
          <w:sz w:val="24"/>
          <w:szCs w:val="24"/>
          <w:lang w:eastAsia="ru-RU"/>
        </w:rPr>
        <w:t xml:space="preserve">работы за </w:t>
      </w:r>
      <w:r w:rsidRPr="00E25A14">
        <w:rPr>
          <w:rFonts w:ascii="Times New Roman" w:hAnsi="Times New Roman"/>
          <w:sz w:val="24"/>
          <w:szCs w:val="24"/>
          <w:lang w:val="kk-KZ" w:eastAsia="ru-RU"/>
        </w:rPr>
        <w:t>2 четверть</w:t>
      </w:r>
    </w:p>
    <w:tbl>
      <w:tblPr>
        <w:tblW w:w="9146" w:type="dxa"/>
        <w:tblInd w:w="113" w:type="dxa"/>
        <w:tblLook w:val="04A0" w:firstRow="1" w:lastRow="0" w:firstColumn="1" w:lastColumn="0" w:noHBand="0" w:noVBand="1"/>
      </w:tblPr>
      <w:tblGrid>
        <w:gridCol w:w="2268"/>
        <w:gridCol w:w="1129"/>
        <w:gridCol w:w="726"/>
        <w:gridCol w:w="960"/>
        <w:gridCol w:w="48"/>
        <w:gridCol w:w="912"/>
        <w:gridCol w:w="50"/>
        <w:gridCol w:w="1013"/>
        <w:gridCol w:w="1095"/>
        <w:gridCol w:w="16"/>
        <w:gridCol w:w="830"/>
        <w:gridCol w:w="99"/>
      </w:tblGrid>
      <w:tr w:rsidR="00F67E80" w:rsidRPr="002E3068" w14:paraId="09D6FE9A" w14:textId="77777777" w:rsidTr="00F67E80">
        <w:trPr>
          <w:trHeight w:val="64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867" w14:textId="77777777" w:rsidR="00F67E80" w:rsidRPr="002E3068" w:rsidRDefault="00F67E80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F424" w14:textId="77777777" w:rsidR="00F67E80" w:rsidRPr="002E3068" w:rsidRDefault="00F67E80" w:rsidP="00D76D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2E306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D223" w14:textId="77777777" w:rsidR="00F67E80" w:rsidRPr="002E3068" w:rsidRDefault="00F67E80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4003" w14:textId="77777777" w:rsidR="00F67E80" w:rsidRPr="002E3068" w:rsidRDefault="00F67E80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40-64%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8EE1" w14:textId="77777777" w:rsidR="00F67E80" w:rsidRPr="002E3068" w:rsidRDefault="00F67E80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65-84%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14C5" w14:textId="77777777" w:rsidR="00F67E80" w:rsidRPr="002E3068" w:rsidRDefault="00F67E80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AAE7" w14:textId="77777777" w:rsidR="00F67E80" w:rsidRPr="002E3068" w:rsidRDefault="00F67E80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21185" w14:textId="77777777" w:rsidR="00F67E80" w:rsidRPr="002E3068" w:rsidRDefault="00F67E80" w:rsidP="00D76DE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E306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усп</w:t>
            </w:r>
            <w:proofErr w:type="spellEnd"/>
          </w:p>
        </w:tc>
      </w:tr>
      <w:tr w:rsidR="00F67E80" w:rsidRPr="00F67E80" w14:paraId="1B1398A9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B81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019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C8B4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F04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D2F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7106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ADA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64575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5BD29132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84F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264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AB31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781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5C40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BAA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EF7C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74302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0C62010A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377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9014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C8F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3C1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9BB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3DF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328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A43A5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2BECF188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5EC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656E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DBA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092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F60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3A7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C5FA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6C628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71C190B2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B1C4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915C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223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6001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C06F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3365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980F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F66A4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617C2BB1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4D1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BFD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605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EA2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B067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1C68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BC71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5FBDE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26E1A89D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068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2055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1BBE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113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72B5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4433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614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1A707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1F741CFB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462F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46ED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C15F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3A18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89BA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AB2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BE9B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22863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03F9F212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9CE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EC2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1A08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91C6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5636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2411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80D6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515C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3E646CB5" w14:textId="77777777" w:rsidTr="00F67E80">
        <w:trPr>
          <w:gridAfter w:val="1"/>
          <w:wAfter w:w="99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022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168A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332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80C3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39B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A6F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819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59D67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  <w:tr w:rsidR="00F67E80" w:rsidRPr="00F67E80" w14:paraId="145CA2BA" w14:textId="77777777" w:rsidTr="00F67E80">
        <w:trPr>
          <w:gridAfter w:val="1"/>
          <w:wAfter w:w="99" w:type="dxa"/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31FF" w14:textId="77777777" w:rsidR="00F67E80" w:rsidRPr="00F67E80" w:rsidRDefault="00F67E80" w:rsidP="00F67E8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E01A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F67E8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E77" w14:textId="77777777" w:rsidR="00F67E80" w:rsidRPr="00F67E80" w:rsidRDefault="00F67E80" w:rsidP="00F67E8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FDD6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614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A737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BCAD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50E90" w14:textId="77777777" w:rsidR="00F67E80" w:rsidRPr="00F67E80" w:rsidRDefault="00F67E80" w:rsidP="00F67E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67E8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100%</w:t>
            </w:r>
          </w:p>
        </w:tc>
      </w:tr>
    </w:tbl>
    <w:p w14:paraId="389570B6" w14:textId="4578B200" w:rsidR="00F67E80" w:rsidRDefault="00F67E80" w:rsidP="00F67E80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Низкий </w:t>
      </w:r>
      <w:r>
        <w:rPr>
          <w:rFonts w:ascii="Times New Roman" w:hAnsi="Times New Roman"/>
          <w:sz w:val="24"/>
          <w:szCs w:val="24"/>
          <w:lang w:eastAsia="ru-RU"/>
        </w:rPr>
        <w:t>% качества знаний по химии (Хусаинова Г.А.), информатике (Борщ Л.В.)</w:t>
      </w:r>
    </w:p>
    <w:p w14:paraId="735D9EF4" w14:textId="77777777" w:rsidR="00F67E80" w:rsidRDefault="00F67E80" w:rsidP="00F67E80">
      <w:pPr>
        <w:pStyle w:val="ae"/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</w:pPr>
    </w:p>
    <w:p w14:paraId="4B3FC3F4" w14:textId="01F6C7DA" w:rsidR="00F67E80" w:rsidRPr="00E25A14" w:rsidRDefault="00F67E80" w:rsidP="00F67E80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6B4F60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 xml:space="preserve">По итогам 2 </w:t>
      </w:r>
      <w:proofErr w:type="gramStart"/>
      <w:r w:rsidRPr="006B4F60"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>четверти:</w:t>
      </w:r>
      <w:r>
        <w:rPr>
          <w:rFonts w:ascii="Times New Roman" w:eastAsiaTheme="minorHAnsi" w:hAnsi="Times New Roman"/>
          <w:b/>
          <w:i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Theme="minorHAnsi" w:hAnsi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Качество</w:t>
      </w:r>
      <w:proofErr w:type="gramEnd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 xml:space="preserve">знаний  </w:t>
      </w:r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7</w:t>
      </w:r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5</w:t>
      </w:r>
      <w:proofErr w:type="gramEnd"/>
      <w:r>
        <w:rPr>
          <w:rFonts w:ascii="Times New Roman" w:eastAsiaTheme="minorHAnsi" w:hAnsi="Times New Roman"/>
          <w:iCs/>
          <w:sz w:val="24"/>
          <w:szCs w:val="24"/>
          <w:lang w:eastAsia="ru-RU"/>
        </w:rPr>
        <w:t>%</w:t>
      </w:r>
    </w:p>
    <w:p w14:paraId="684D424D" w14:textId="77777777" w:rsidR="00F67E80" w:rsidRPr="006E6029" w:rsidRDefault="00F67E80" w:rsidP="00F67E80">
      <w:pPr>
        <w:pStyle w:val="ae"/>
        <w:rPr>
          <w:rFonts w:ascii="Times New Roman" w:hAnsi="Times New Roman"/>
          <w:sz w:val="24"/>
          <w:szCs w:val="24"/>
          <w:lang w:eastAsia="ru-RU"/>
        </w:rPr>
      </w:pPr>
    </w:p>
    <w:p w14:paraId="4E453387" w14:textId="7119086D" w:rsidR="006B4F60" w:rsidRPr="00652627" w:rsidRDefault="007A7EDA" w:rsidP="00652627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В ходе классно-обобщающего контроля заместителем директора по УВР была проведена проверка тетрадей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казахсукому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/</w:t>
      </w:r>
      <w:r w:rsidR="006B4F60" w:rsidRPr="00652627">
        <w:rPr>
          <w:rFonts w:ascii="Times New Roman" w:hAnsi="Times New Roman"/>
          <w:sz w:val="24"/>
          <w:szCs w:val="24"/>
          <w:lang w:eastAsia="ru-RU"/>
        </w:rPr>
        <w:t xml:space="preserve">русскому языку и математике. </w:t>
      </w:r>
    </w:p>
    <w:p w14:paraId="4FD697D6" w14:textId="77777777" w:rsidR="006B4F60" w:rsidRPr="00B22CD8" w:rsidRDefault="006B4F60" w:rsidP="006B4F60">
      <w:pPr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6B4F60">
        <w:rPr>
          <w:rFonts w:ascii="Times New Roman" w:eastAsiaTheme="minorHAnsi" w:hAnsi="Times New Roman"/>
          <w:b/>
          <w:sz w:val="24"/>
          <w:szCs w:val="24"/>
          <w:lang w:eastAsia="ru-RU"/>
        </w:rPr>
        <w:t>Цель проверки:</w:t>
      </w:r>
      <w:r w:rsidR="00B22CD8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>1. Соблюдение обучающимися класса единого орфографического режима.2. Регулярность проверки работ обучающихся учителями-предметниками.</w:t>
      </w:r>
      <w:r w:rsidR="00B22CD8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                        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>3. Объективность выставления отметок обучающимся.</w:t>
      </w:r>
      <w:r w:rsidR="00B22CD8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>4. Работа учителей-предметников с обучающимися, не выполняющими единый орфографический режим.</w:t>
      </w:r>
    </w:p>
    <w:p w14:paraId="6B2E7539" w14:textId="1B5FF2A1" w:rsidR="006B4F60" w:rsidRPr="006B4F60" w:rsidRDefault="007A7EDA" w:rsidP="006B4F60">
      <w:pPr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Проведенная проверка показала, что в тетрадях по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казахскому/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русскому языку учител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я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м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и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проводится работа по выполнению обучающимися единого орфо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>графического режима.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Не всеми учащимися введутся записи аккуратно.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Тетради правильно подпи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softHyphen/>
        <w:t>саны. Учител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я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систематически проверяет тетради.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Работы проверяются учител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ями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в соответствии с требованиями.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Однако обучающиеся по-разному записывают  упражнения, сокращают слова.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Тетради по математике </w:t>
      </w:r>
      <w:r w:rsidR="00B22CD8">
        <w:rPr>
          <w:rFonts w:ascii="Times New Roman" w:eastAsiaTheme="minorHAnsi" w:hAnsi="Times New Roman"/>
          <w:sz w:val="24"/>
          <w:szCs w:val="24"/>
          <w:lang w:eastAsia="ru-RU"/>
        </w:rPr>
        <w:t>проверяются систематически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14:paraId="4C705EDC" w14:textId="77777777" w:rsidR="007A7EDA" w:rsidRPr="007A7EDA" w:rsidRDefault="00B22CD8" w:rsidP="007A7EDA">
      <w:pPr>
        <w:pStyle w:val="ae"/>
        <w:rPr>
          <w:rFonts w:ascii="Times New Roman" w:hAnsi="Times New Roman"/>
          <w:b/>
          <w:sz w:val="24"/>
          <w:szCs w:val="24"/>
          <w:lang w:eastAsia="ru-RU"/>
        </w:rPr>
      </w:pPr>
      <w:r w:rsidRPr="007A7ED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 xml:space="preserve">На основании работы, проведенной в рамках классно-обобщающего контроля, можно сделать следующие </w:t>
      </w:r>
      <w:r w:rsidR="006B4F60" w:rsidRPr="007A7EDA">
        <w:rPr>
          <w:rFonts w:ascii="Times New Roman" w:hAnsi="Times New Roman"/>
          <w:b/>
          <w:sz w:val="24"/>
          <w:szCs w:val="24"/>
          <w:lang w:eastAsia="ru-RU"/>
        </w:rPr>
        <w:t>выводы:</w:t>
      </w:r>
    </w:p>
    <w:p w14:paraId="6F950AF0" w14:textId="77777777" w:rsidR="007A7EDA" w:rsidRDefault="007A7EDA" w:rsidP="007A7EDA">
      <w:pPr>
        <w:pStyle w:val="a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>Учителя, преподающие в класс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>, хорошо знают предмет, методику преподавания.</w:t>
      </w:r>
      <w:r w:rsidR="00B22CD8" w:rsidRPr="007A7ED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 xml:space="preserve"> Учителя учитывают возрастные учебные особенности обучающихся.</w:t>
      </w:r>
      <w:r w:rsidR="00B22CD8" w:rsidRPr="007A7ED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 xml:space="preserve">3. Проводится работа по формированию </w:t>
      </w:r>
      <w:proofErr w:type="spellStart"/>
      <w:r w:rsidR="006B4F60" w:rsidRPr="007A7EDA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="006B4F60" w:rsidRPr="007A7EDA">
        <w:rPr>
          <w:rFonts w:ascii="Times New Roman" w:hAnsi="Times New Roman"/>
          <w:sz w:val="24"/>
          <w:szCs w:val="24"/>
          <w:lang w:eastAsia="ru-RU"/>
        </w:rPr>
        <w:t xml:space="preserve"> и предметных умений и навыков.</w:t>
      </w:r>
      <w:r w:rsidR="00B22CD8" w:rsidRPr="007A7ED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 xml:space="preserve">4. Уровень обученности </w:t>
      </w:r>
      <w:proofErr w:type="gramStart"/>
      <w:r w:rsidR="006B4F60" w:rsidRPr="007A7EDA">
        <w:rPr>
          <w:rFonts w:ascii="Times New Roman" w:hAnsi="Times New Roman"/>
          <w:sz w:val="24"/>
          <w:szCs w:val="24"/>
          <w:lang w:eastAsia="ru-RU"/>
        </w:rPr>
        <w:t>учащихся  по</w:t>
      </w:r>
      <w:proofErr w:type="gramEnd"/>
      <w:r w:rsidR="006B4F60" w:rsidRPr="007A7E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химии,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физике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алгебре, английскому языку 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>низкий.</w:t>
      </w:r>
      <w:r w:rsidR="00B22CD8" w:rsidRPr="007A7ED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>5.  45% обучающихся соблюдают единые требования орфографиче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softHyphen/>
        <w:t xml:space="preserve">ского режима в тетрадях по </w:t>
      </w:r>
      <w:r>
        <w:rPr>
          <w:rFonts w:ascii="Times New Roman" w:hAnsi="Times New Roman"/>
          <w:sz w:val="24"/>
          <w:szCs w:val="24"/>
          <w:lang w:eastAsia="ru-RU"/>
        </w:rPr>
        <w:t>казахскому/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 xml:space="preserve">русскому языку и </w:t>
      </w:r>
      <w:proofErr w:type="gramStart"/>
      <w:r w:rsidR="006B4F60" w:rsidRPr="007A7EDA">
        <w:rPr>
          <w:rFonts w:ascii="Times New Roman" w:hAnsi="Times New Roman"/>
          <w:sz w:val="24"/>
          <w:szCs w:val="24"/>
          <w:lang w:eastAsia="ru-RU"/>
        </w:rPr>
        <w:t>математике,  55</w:t>
      </w:r>
      <w:proofErr w:type="gramEnd"/>
      <w:r w:rsidR="006B4F60" w:rsidRPr="007A7EDA">
        <w:rPr>
          <w:rFonts w:ascii="Times New Roman" w:hAnsi="Times New Roman"/>
          <w:sz w:val="24"/>
          <w:szCs w:val="24"/>
          <w:lang w:eastAsia="ru-RU"/>
        </w:rPr>
        <w:t xml:space="preserve">  % обучающих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softHyphen/>
        <w:t>ся не выполняют единый орфографический режим: работы оформляют не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softHyphen/>
        <w:t>брежно, не всегда записывают даты урока, допускают исправления.</w:t>
      </w:r>
      <w:r w:rsidR="00B22CD8" w:rsidRPr="007A7ED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>. Уровень сформированности к</w:t>
      </w:r>
      <w:r w:rsidR="00B22CD8" w:rsidRPr="007A7EDA">
        <w:rPr>
          <w:rFonts w:ascii="Times New Roman" w:hAnsi="Times New Roman"/>
          <w:sz w:val="24"/>
          <w:szCs w:val="24"/>
          <w:lang w:eastAsia="ru-RU"/>
        </w:rPr>
        <w:t xml:space="preserve">лассного коллектива достаточный.  </w:t>
      </w:r>
    </w:p>
    <w:p w14:paraId="7053EC23" w14:textId="562AFA39" w:rsidR="006B4F60" w:rsidRPr="007A7EDA" w:rsidRDefault="00B22CD8" w:rsidP="007A7EDA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7A7ED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A7EDA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B4F60" w:rsidRPr="007A7EDA">
        <w:rPr>
          <w:rFonts w:ascii="Times New Roman" w:hAnsi="Times New Roman"/>
          <w:sz w:val="24"/>
          <w:szCs w:val="24"/>
          <w:lang w:eastAsia="ru-RU"/>
        </w:rPr>
        <w:t xml:space="preserve">На основании итогов классно-обобщающего контроля всем учителям-предметникам изучить и использовать в работе с обучающимися класса следующие </w:t>
      </w:r>
      <w:r w:rsidR="006B4F60" w:rsidRPr="007A7EDA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</w:p>
    <w:p w14:paraId="5E96F239" w14:textId="5ECD20AF" w:rsidR="006B4F60" w:rsidRPr="007A7EDA" w:rsidRDefault="006B4F60" w:rsidP="007A7EDA">
      <w:pPr>
        <w:pStyle w:val="ae"/>
        <w:rPr>
          <w:rFonts w:ascii="Times New Roman" w:hAnsi="Times New Roman"/>
          <w:sz w:val="24"/>
          <w:szCs w:val="24"/>
          <w:lang w:eastAsia="ru-RU"/>
        </w:rPr>
      </w:pPr>
      <w:r w:rsidRPr="007A7EDA">
        <w:rPr>
          <w:rFonts w:ascii="Times New Roman" w:hAnsi="Times New Roman"/>
          <w:sz w:val="24"/>
          <w:szCs w:val="24"/>
          <w:lang w:eastAsia="ru-RU"/>
        </w:rPr>
        <w:t>1. Эффективнее внедрять личностно ориентированные, мультиме</w:t>
      </w:r>
      <w:r w:rsidRPr="007A7EDA">
        <w:rPr>
          <w:rFonts w:ascii="Times New Roman" w:hAnsi="Times New Roman"/>
          <w:sz w:val="24"/>
          <w:szCs w:val="24"/>
          <w:lang w:eastAsia="ru-RU"/>
        </w:rPr>
        <w:softHyphen/>
        <w:t>дийные технологии.</w:t>
      </w:r>
      <w:r w:rsidR="00B22CD8" w:rsidRPr="007A7EDA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7A7EDA">
        <w:rPr>
          <w:rFonts w:ascii="Times New Roman" w:hAnsi="Times New Roman"/>
          <w:sz w:val="24"/>
          <w:szCs w:val="24"/>
          <w:lang w:eastAsia="ru-RU"/>
        </w:rPr>
        <w:t>2. Рационально использовать учебное время урока.</w:t>
      </w:r>
      <w:r w:rsidR="00B22CD8" w:rsidRPr="007A7ED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A7EDA">
        <w:rPr>
          <w:rFonts w:ascii="Times New Roman" w:hAnsi="Times New Roman"/>
          <w:sz w:val="24"/>
          <w:szCs w:val="24"/>
          <w:lang w:eastAsia="ru-RU"/>
        </w:rPr>
        <w:t>3. Учитывая возрастные особенности обучающихся, использовать разные формы работы на уроке.</w:t>
      </w:r>
      <w:r w:rsidR="00B22CD8" w:rsidRPr="007A7ED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7A7EDA">
        <w:rPr>
          <w:rFonts w:ascii="Times New Roman" w:hAnsi="Times New Roman"/>
          <w:sz w:val="24"/>
          <w:szCs w:val="24"/>
          <w:lang w:eastAsia="ru-RU"/>
        </w:rPr>
        <w:t>4.  Использовать на уроке здоровьесберегающие технологии.</w:t>
      </w:r>
      <w:r w:rsidR="00B22CD8" w:rsidRPr="007A7ED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7A7EDA">
        <w:rPr>
          <w:rFonts w:ascii="Times New Roman" w:hAnsi="Times New Roman"/>
          <w:sz w:val="24"/>
          <w:szCs w:val="24"/>
          <w:lang w:eastAsia="ru-RU"/>
        </w:rPr>
        <w:t>5</w:t>
      </w:r>
      <w:r w:rsidRPr="007A7EDA">
        <w:rPr>
          <w:rFonts w:ascii="Times New Roman" w:hAnsi="Times New Roman"/>
          <w:sz w:val="24"/>
          <w:szCs w:val="24"/>
          <w:lang w:eastAsia="ru-RU"/>
        </w:rPr>
        <w:t xml:space="preserve">. Разработать систему мер по повышению качества знаний, программу коррекции по ликвидации пробелов в знаниях </w:t>
      </w:r>
      <w:proofErr w:type="gramStart"/>
      <w:r w:rsidRPr="007A7EDA">
        <w:rPr>
          <w:rFonts w:ascii="Times New Roman" w:hAnsi="Times New Roman"/>
          <w:sz w:val="24"/>
          <w:szCs w:val="24"/>
          <w:lang w:eastAsia="ru-RU"/>
        </w:rPr>
        <w:t>обучающихся.</w:t>
      </w:r>
      <w:r w:rsidR="00B22CD8" w:rsidRPr="007A7EDA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End"/>
      <w:r w:rsidR="00B22CD8" w:rsidRPr="007A7ED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7A7E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EDA">
        <w:rPr>
          <w:rFonts w:ascii="Times New Roman" w:hAnsi="Times New Roman"/>
          <w:sz w:val="24"/>
          <w:szCs w:val="24"/>
          <w:lang w:eastAsia="ru-RU"/>
        </w:rPr>
        <w:t>6</w:t>
      </w:r>
      <w:r w:rsidRPr="007A7EDA">
        <w:rPr>
          <w:rFonts w:ascii="Times New Roman" w:hAnsi="Times New Roman"/>
          <w:sz w:val="24"/>
          <w:szCs w:val="24"/>
          <w:lang w:eastAsia="ru-RU"/>
        </w:rPr>
        <w:t>. Учител</w:t>
      </w:r>
      <w:r w:rsidR="007A7EDA">
        <w:rPr>
          <w:rFonts w:ascii="Times New Roman" w:hAnsi="Times New Roman"/>
          <w:sz w:val="24"/>
          <w:szCs w:val="24"/>
          <w:lang w:eastAsia="ru-RU"/>
        </w:rPr>
        <w:t xml:space="preserve">ям </w:t>
      </w:r>
      <w:r w:rsidRPr="007A7EDA">
        <w:rPr>
          <w:rFonts w:ascii="Times New Roman" w:hAnsi="Times New Roman"/>
          <w:sz w:val="24"/>
          <w:szCs w:val="24"/>
          <w:lang w:eastAsia="ru-RU"/>
        </w:rPr>
        <w:t>учесть в работе все рекомендации, данные по итогам проверки тетрадей.</w:t>
      </w:r>
      <w:r w:rsidR="00B22CD8" w:rsidRPr="007A7ED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7A7EDA">
        <w:rPr>
          <w:rFonts w:ascii="Times New Roman" w:hAnsi="Times New Roman"/>
          <w:sz w:val="24"/>
          <w:szCs w:val="24"/>
          <w:lang w:eastAsia="ru-RU"/>
        </w:rPr>
        <w:t>7</w:t>
      </w:r>
      <w:r w:rsidRPr="007A7EDA">
        <w:rPr>
          <w:rFonts w:ascii="Times New Roman" w:hAnsi="Times New Roman"/>
          <w:sz w:val="24"/>
          <w:szCs w:val="24"/>
          <w:lang w:eastAsia="ru-RU"/>
        </w:rPr>
        <w:t>. Классн</w:t>
      </w:r>
      <w:r w:rsidR="007A7EDA">
        <w:rPr>
          <w:rFonts w:ascii="Times New Roman" w:hAnsi="Times New Roman"/>
          <w:sz w:val="24"/>
          <w:szCs w:val="24"/>
          <w:lang w:eastAsia="ru-RU"/>
        </w:rPr>
        <w:t>ым</w:t>
      </w:r>
      <w:r w:rsidRPr="007A7EDA">
        <w:rPr>
          <w:rFonts w:ascii="Times New Roman" w:hAnsi="Times New Roman"/>
          <w:sz w:val="24"/>
          <w:szCs w:val="24"/>
          <w:lang w:eastAsia="ru-RU"/>
        </w:rPr>
        <w:t xml:space="preserve"> руководител</w:t>
      </w:r>
      <w:r w:rsidR="007A7EDA">
        <w:rPr>
          <w:rFonts w:ascii="Times New Roman" w:hAnsi="Times New Roman"/>
          <w:sz w:val="24"/>
          <w:szCs w:val="24"/>
          <w:lang w:eastAsia="ru-RU"/>
        </w:rPr>
        <w:t>ям</w:t>
      </w:r>
      <w:r w:rsidRPr="007A7EDA">
        <w:rPr>
          <w:rFonts w:ascii="Times New Roman" w:hAnsi="Times New Roman"/>
          <w:sz w:val="24"/>
          <w:szCs w:val="24"/>
          <w:lang w:eastAsia="ru-RU"/>
        </w:rPr>
        <w:t xml:space="preserve"> продолжить работу по формированию классного коллектива. </w:t>
      </w:r>
    </w:p>
    <w:p w14:paraId="5FD76A1E" w14:textId="77777777" w:rsidR="00B22CD8" w:rsidRDefault="00B22CD8" w:rsidP="006B4F60">
      <w:pPr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660EF2F0" w14:textId="77777777" w:rsidR="00B22CD8" w:rsidRDefault="00B22CD8" w:rsidP="006B4F60">
      <w:pPr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668ACC8F" w14:textId="77777777" w:rsidR="00B22CD8" w:rsidRDefault="00B22CD8" w:rsidP="006B4F60">
      <w:pPr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75D66EF3" w14:textId="06B0CA52" w:rsidR="006B4F60" w:rsidRPr="006B4F60" w:rsidRDefault="00B22CD8" w:rsidP="006B4F60">
      <w:pPr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</w:t>
      </w:r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Зам. директора по </w:t>
      </w:r>
      <w:proofErr w:type="gramStart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УВР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:</w:t>
      </w:r>
      <w:proofErr w:type="gramEnd"/>
      <w:r w:rsidR="006B4F60" w:rsidRPr="006B4F60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7A7EDA">
        <w:rPr>
          <w:rFonts w:ascii="Times New Roman" w:eastAsiaTheme="minorHAnsi" w:hAnsi="Times New Roman"/>
          <w:sz w:val="24"/>
          <w:szCs w:val="24"/>
          <w:lang w:eastAsia="ru-RU"/>
        </w:rPr>
        <w:t>Борщ Л.В.</w:t>
      </w:r>
    </w:p>
    <w:p w14:paraId="3E6B5AC9" w14:textId="77777777" w:rsidR="006B4F60" w:rsidRPr="006B4F60" w:rsidRDefault="006B4F60" w:rsidP="006B4F60">
      <w:pPr>
        <w:rPr>
          <w:rFonts w:ascii="Times New Roman" w:eastAsiaTheme="minorHAnsi" w:hAnsi="Times New Roman"/>
          <w:sz w:val="24"/>
          <w:szCs w:val="24"/>
          <w:lang w:eastAsia="ru-RU"/>
        </w:rPr>
      </w:pPr>
      <w:r w:rsidRPr="006B4F60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14:paraId="3786AA43" w14:textId="77777777" w:rsidR="002F594A" w:rsidRPr="009E3B82" w:rsidRDefault="002F594A" w:rsidP="00965EF3">
      <w:pPr>
        <w:rPr>
          <w:rFonts w:ascii="Times New Roman" w:hAnsi="Times New Roman"/>
          <w:sz w:val="28"/>
          <w:szCs w:val="28"/>
        </w:rPr>
      </w:pPr>
    </w:p>
    <w:sectPr w:rsidR="002F594A" w:rsidRPr="009E3B82" w:rsidSect="0009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B652" w14:textId="77777777" w:rsidR="007744DD" w:rsidRDefault="007744DD" w:rsidP="007A43DE">
      <w:pPr>
        <w:spacing w:after="0" w:line="240" w:lineRule="auto"/>
      </w:pPr>
      <w:r>
        <w:separator/>
      </w:r>
    </w:p>
  </w:endnote>
  <w:endnote w:type="continuationSeparator" w:id="0">
    <w:p w14:paraId="168CD48A" w14:textId="77777777" w:rsidR="007744DD" w:rsidRDefault="007744DD" w:rsidP="007A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777F1" w14:textId="77777777" w:rsidR="007744DD" w:rsidRDefault="007744DD" w:rsidP="007A43DE">
      <w:pPr>
        <w:spacing w:after="0" w:line="240" w:lineRule="auto"/>
      </w:pPr>
      <w:r>
        <w:separator/>
      </w:r>
    </w:p>
  </w:footnote>
  <w:footnote w:type="continuationSeparator" w:id="0">
    <w:p w14:paraId="0812A2FF" w14:textId="77777777" w:rsidR="007744DD" w:rsidRDefault="007744DD" w:rsidP="007A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78BF"/>
    <w:multiLevelType w:val="multilevel"/>
    <w:tmpl w:val="0EF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30594"/>
    <w:multiLevelType w:val="multilevel"/>
    <w:tmpl w:val="73D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E3DE5"/>
    <w:multiLevelType w:val="multilevel"/>
    <w:tmpl w:val="909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C0A12"/>
    <w:multiLevelType w:val="multilevel"/>
    <w:tmpl w:val="183E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91872"/>
    <w:multiLevelType w:val="multilevel"/>
    <w:tmpl w:val="1612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72A7E"/>
    <w:multiLevelType w:val="multilevel"/>
    <w:tmpl w:val="A0A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A548E"/>
    <w:multiLevelType w:val="multilevel"/>
    <w:tmpl w:val="0E82D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D426E"/>
    <w:multiLevelType w:val="multilevel"/>
    <w:tmpl w:val="6716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F62E6"/>
    <w:multiLevelType w:val="multilevel"/>
    <w:tmpl w:val="C146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A2B4D"/>
    <w:multiLevelType w:val="multilevel"/>
    <w:tmpl w:val="A47E1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33192"/>
    <w:multiLevelType w:val="multilevel"/>
    <w:tmpl w:val="DFE03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801FA"/>
    <w:multiLevelType w:val="multilevel"/>
    <w:tmpl w:val="E5A6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331CE"/>
    <w:multiLevelType w:val="multilevel"/>
    <w:tmpl w:val="D7C07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A4423"/>
    <w:multiLevelType w:val="multilevel"/>
    <w:tmpl w:val="50FC32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C0DA9"/>
    <w:multiLevelType w:val="multilevel"/>
    <w:tmpl w:val="A10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485761"/>
    <w:multiLevelType w:val="multilevel"/>
    <w:tmpl w:val="ED1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B73A2"/>
    <w:multiLevelType w:val="multilevel"/>
    <w:tmpl w:val="CD0E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C29D5"/>
    <w:multiLevelType w:val="multilevel"/>
    <w:tmpl w:val="FFF2B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2E00A0"/>
    <w:multiLevelType w:val="multilevel"/>
    <w:tmpl w:val="65D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5712B"/>
    <w:multiLevelType w:val="hybridMultilevel"/>
    <w:tmpl w:val="5634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04724"/>
    <w:multiLevelType w:val="multilevel"/>
    <w:tmpl w:val="CDB07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310BE"/>
    <w:multiLevelType w:val="multilevel"/>
    <w:tmpl w:val="1254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05AF2"/>
    <w:multiLevelType w:val="multilevel"/>
    <w:tmpl w:val="58FE6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B33AEF"/>
    <w:multiLevelType w:val="multilevel"/>
    <w:tmpl w:val="2584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50B0E"/>
    <w:multiLevelType w:val="multilevel"/>
    <w:tmpl w:val="9DB84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FB6745"/>
    <w:multiLevelType w:val="multilevel"/>
    <w:tmpl w:val="FDCC0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6263EB"/>
    <w:multiLevelType w:val="multilevel"/>
    <w:tmpl w:val="1AE05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00625"/>
    <w:multiLevelType w:val="multilevel"/>
    <w:tmpl w:val="B6E2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706B8"/>
    <w:multiLevelType w:val="multilevel"/>
    <w:tmpl w:val="D1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086BBC"/>
    <w:multiLevelType w:val="multilevel"/>
    <w:tmpl w:val="BEF0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001822"/>
    <w:multiLevelType w:val="multilevel"/>
    <w:tmpl w:val="0388D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03CF7"/>
    <w:multiLevelType w:val="multilevel"/>
    <w:tmpl w:val="1658A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23E3E"/>
    <w:multiLevelType w:val="multilevel"/>
    <w:tmpl w:val="0C02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376A58"/>
    <w:multiLevelType w:val="multilevel"/>
    <w:tmpl w:val="FDD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6821F5"/>
    <w:multiLevelType w:val="multilevel"/>
    <w:tmpl w:val="F75A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811839"/>
    <w:multiLevelType w:val="multilevel"/>
    <w:tmpl w:val="F426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3E6B51"/>
    <w:multiLevelType w:val="multilevel"/>
    <w:tmpl w:val="B8B22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CE0FE9"/>
    <w:multiLevelType w:val="multilevel"/>
    <w:tmpl w:val="2EC0D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95170"/>
    <w:multiLevelType w:val="multilevel"/>
    <w:tmpl w:val="F5E4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475628">
    <w:abstractNumId w:val="13"/>
  </w:num>
  <w:num w:numId="2" w16cid:durableId="1107040660">
    <w:abstractNumId w:val="28"/>
  </w:num>
  <w:num w:numId="3" w16cid:durableId="2118870917">
    <w:abstractNumId w:val="22"/>
  </w:num>
  <w:num w:numId="4" w16cid:durableId="806700815">
    <w:abstractNumId w:val="5"/>
  </w:num>
  <w:num w:numId="5" w16cid:durableId="633288685">
    <w:abstractNumId w:val="37"/>
  </w:num>
  <w:num w:numId="6" w16cid:durableId="443235415">
    <w:abstractNumId w:val="33"/>
  </w:num>
  <w:num w:numId="7" w16cid:durableId="2025395863">
    <w:abstractNumId w:val="15"/>
  </w:num>
  <w:num w:numId="8" w16cid:durableId="993682095">
    <w:abstractNumId w:val="38"/>
  </w:num>
  <w:num w:numId="9" w16cid:durableId="795293645">
    <w:abstractNumId w:val="18"/>
  </w:num>
  <w:num w:numId="10" w16cid:durableId="783157134">
    <w:abstractNumId w:val="2"/>
  </w:num>
  <w:num w:numId="11" w16cid:durableId="1183013283">
    <w:abstractNumId w:val="0"/>
  </w:num>
  <w:num w:numId="12" w16cid:durableId="527719480">
    <w:abstractNumId w:val="27"/>
  </w:num>
  <w:num w:numId="13" w16cid:durableId="1240411001">
    <w:abstractNumId w:val="11"/>
  </w:num>
  <w:num w:numId="14" w16cid:durableId="1226337937">
    <w:abstractNumId w:val="36"/>
  </w:num>
  <w:num w:numId="15" w16cid:durableId="421531373">
    <w:abstractNumId w:val="1"/>
  </w:num>
  <w:num w:numId="16" w16cid:durableId="1754162926">
    <w:abstractNumId w:val="20"/>
  </w:num>
  <w:num w:numId="17" w16cid:durableId="1176843293">
    <w:abstractNumId w:val="21"/>
  </w:num>
  <w:num w:numId="18" w16cid:durableId="1703703333">
    <w:abstractNumId w:val="6"/>
  </w:num>
  <w:num w:numId="19" w16cid:durableId="1969165796">
    <w:abstractNumId w:val="3"/>
  </w:num>
  <w:num w:numId="20" w16cid:durableId="393162619">
    <w:abstractNumId w:val="26"/>
  </w:num>
  <w:num w:numId="21" w16cid:durableId="1742872754">
    <w:abstractNumId w:val="16"/>
  </w:num>
  <w:num w:numId="22" w16cid:durableId="1208492567">
    <w:abstractNumId w:val="9"/>
  </w:num>
  <w:num w:numId="23" w16cid:durableId="283539428">
    <w:abstractNumId w:val="32"/>
  </w:num>
  <w:num w:numId="24" w16cid:durableId="375860616">
    <w:abstractNumId w:val="31"/>
  </w:num>
  <w:num w:numId="25" w16cid:durableId="1779835280">
    <w:abstractNumId w:val="14"/>
  </w:num>
  <w:num w:numId="26" w16cid:durableId="1689525689">
    <w:abstractNumId w:val="12"/>
  </w:num>
  <w:num w:numId="27" w16cid:durableId="1988507728">
    <w:abstractNumId w:val="7"/>
  </w:num>
  <w:num w:numId="28" w16cid:durableId="1440955377">
    <w:abstractNumId w:val="30"/>
  </w:num>
  <w:num w:numId="29" w16cid:durableId="318273723">
    <w:abstractNumId w:val="34"/>
  </w:num>
  <w:num w:numId="30" w16cid:durableId="942693132">
    <w:abstractNumId w:val="25"/>
  </w:num>
  <w:num w:numId="31" w16cid:durableId="573009491">
    <w:abstractNumId w:val="35"/>
  </w:num>
  <w:num w:numId="32" w16cid:durableId="1366716682">
    <w:abstractNumId w:val="17"/>
  </w:num>
  <w:num w:numId="33" w16cid:durableId="1772240284">
    <w:abstractNumId w:val="8"/>
  </w:num>
  <w:num w:numId="34" w16cid:durableId="1189172959">
    <w:abstractNumId w:val="10"/>
  </w:num>
  <w:num w:numId="35" w16cid:durableId="828329341">
    <w:abstractNumId w:val="29"/>
  </w:num>
  <w:num w:numId="36" w16cid:durableId="37053945">
    <w:abstractNumId w:val="24"/>
  </w:num>
  <w:num w:numId="37" w16cid:durableId="219486055">
    <w:abstractNumId w:val="4"/>
  </w:num>
  <w:num w:numId="38" w16cid:durableId="1661275906">
    <w:abstractNumId w:val="23"/>
  </w:num>
  <w:num w:numId="39" w16cid:durableId="327562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3F"/>
    <w:rsid w:val="00052945"/>
    <w:rsid w:val="000855DF"/>
    <w:rsid w:val="00093BDD"/>
    <w:rsid w:val="000A4A7F"/>
    <w:rsid w:val="000F5954"/>
    <w:rsid w:val="000F6419"/>
    <w:rsid w:val="00102449"/>
    <w:rsid w:val="00103242"/>
    <w:rsid w:val="00104804"/>
    <w:rsid w:val="00162992"/>
    <w:rsid w:val="00170647"/>
    <w:rsid w:val="00186390"/>
    <w:rsid w:val="001B72A5"/>
    <w:rsid w:val="001D7EBB"/>
    <w:rsid w:val="00235717"/>
    <w:rsid w:val="00235C07"/>
    <w:rsid w:val="00243A6C"/>
    <w:rsid w:val="00251C50"/>
    <w:rsid w:val="002649EA"/>
    <w:rsid w:val="002725EF"/>
    <w:rsid w:val="002957EF"/>
    <w:rsid w:val="00296082"/>
    <w:rsid w:val="002E3068"/>
    <w:rsid w:val="002F594A"/>
    <w:rsid w:val="003306EE"/>
    <w:rsid w:val="00330F30"/>
    <w:rsid w:val="003834CA"/>
    <w:rsid w:val="00400E64"/>
    <w:rsid w:val="00470295"/>
    <w:rsid w:val="00492ED2"/>
    <w:rsid w:val="00496C50"/>
    <w:rsid w:val="004A1662"/>
    <w:rsid w:val="004B266A"/>
    <w:rsid w:val="004C1173"/>
    <w:rsid w:val="004F03DD"/>
    <w:rsid w:val="00561BEB"/>
    <w:rsid w:val="0056288A"/>
    <w:rsid w:val="00573D47"/>
    <w:rsid w:val="005A2644"/>
    <w:rsid w:val="00652627"/>
    <w:rsid w:val="00654B3F"/>
    <w:rsid w:val="006A5EFD"/>
    <w:rsid w:val="006B4F60"/>
    <w:rsid w:val="006E6029"/>
    <w:rsid w:val="00753928"/>
    <w:rsid w:val="00764F1D"/>
    <w:rsid w:val="0076661F"/>
    <w:rsid w:val="007744DD"/>
    <w:rsid w:val="00795D09"/>
    <w:rsid w:val="007A43DE"/>
    <w:rsid w:val="007A7EDA"/>
    <w:rsid w:val="007B7787"/>
    <w:rsid w:val="007C4166"/>
    <w:rsid w:val="007D58BD"/>
    <w:rsid w:val="007E4D0C"/>
    <w:rsid w:val="00873C3F"/>
    <w:rsid w:val="008A6222"/>
    <w:rsid w:val="009442CB"/>
    <w:rsid w:val="00965EF3"/>
    <w:rsid w:val="00992B1E"/>
    <w:rsid w:val="00993816"/>
    <w:rsid w:val="009E3B82"/>
    <w:rsid w:val="00A037D1"/>
    <w:rsid w:val="00A458ED"/>
    <w:rsid w:val="00A81046"/>
    <w:rsid w:val="00A96A5F"/>
    <w:rsid w:val="00AC7F17"/>
    <w:rsid w:val="00AF1F7E"/>
    <w:rsid w:val="00B22CD8"/>
    <w:rsid w:val="00B23A19"/>
    <w:rsid w:val="00B45369"/>
    <w:rsid w:val="00B64192"/>
    <w:rsid w:val="00BD4DE8"/>
    <w:rsid w:val="00BF4CB1"/>
    <w:rsid w:val="00C01215"/>
    <w:rsid w:val="00C9370A"/>
    <w:rsid w:val="00CD6A99"/>
    <w:rsid w:val="00CF4305"/>
    <w:rsid w:val="00CF749A"/>
    <w:rsid w:val="00D5708F"/>
    <w:rsid w:val="00D70D6F"/>
    <w:rsid w:val="00D74F30"/>
    <w:rsid w:val="00D969F5"/>
    <w:rsid w:val="00DB3361"/>
    <w:rsid w:val="00E25A14"/>
    <w:rsid w:val="00E94BA8"/>
    <w:rsid w:val="00EC0F1B"/>
    <w:rsid w:val="00F00D4F"/>
    <w:rsid w:val="00F67E80"/>
    <w:rsid w:val="00F82E71"/>
    <w:rsid w:val="00FA090F"/>
    <w:rsid w:val="00FA22ED"/>
    <w:rsid w:val="00FA55C7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D0D0"/>
  <w15:docId w15:val="{FF939784-591C-48DF-A04A-98050FE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94B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3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5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545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D74E-D81C-4F80-A8BC-4B981773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student</cp:lastModifiedBy>
  <cp:revision>5</cp:revision>
  <cp:lastPrinted>2025-04-01T13:47:00Z</cp:lastPrinted>
  <dcterms:created xsi:type="dcterms:W3CDTF">2020-12-26T06:50:00Z</dcterms:created>
  <dcterms:modified xsi:type="dcterms:W3CDTF">2025-04-01T13:48:00Z</dcterms:modified>
</cp:coreProperties>
</file>